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E248EE8" w:rsidR="00E66558" w:rsidRDefault="009D71E8" w:rsidP="7CDCFBC5">
      <w:pPr>
        <w:pStyle w:val="Heading2"/>
        <w:rPr>
          <w:b w:val="0"/>
          <w:color w:val="auto"/>
          <w:sz w:val="24"/>
          <w:szCs w:val="24"/>
        </w:rPr>
      </w:pPr>
      <w:r w:rsidRPr="7CDCFBC5">
        <w:rPr>
          <w:b w:val="0"/>
          <w:color w:val="auto"/>
          <w:sz w:val="24"/>
          <w:szCs w:val="24"/>
        </w:rPr>
        <w:t>This statement details our school’s use of pupil premium (and recovery premium for the 202</w:t>
      </w:r>
      <w:r w:rsidR="4EFAC859" w:rsidRPr="7CDCFBC5">
        <w:rPr>
          <w:b w:val="0"/>
          <w:color w:val="auto"/>
          <w:sz w:val="24"/>
          <w:szCs w:val="24"/>
        </w:rPr>
        <w:t>2</w:t>
      </w:r>
      <w:r w:rsidRPr="7CDCFBC5">
        <w:rPr>
          <w:b w:val="0"/>
          <w:color w:val="auto"/>
          <w:sz w:val="24"/>
          <w:szCs w:val="24"/>
        </w:rPr>
        <w:t xml:space="preserve"> to 202</w:t>
      </w:r>
      <w:r w:rsidR="255D05DF" w:rsidRPr="7CDCFBC5">
        <w:rPr>
          <w:b w:val="0"/>
          <w:color w:val="auto"/>
          <w:sz w:val="24"/>
          <w:szCs w:val="24"/>
        </w:rPr>
        <w:t>3</w:t>
      </w:r>
      <w:r w:rsidRPr="7CDCFBC5">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1857D96" w:rsidR="00E66558" w:rsidRDefault="07E9E037">
            <w:pPr>
              <w:pStyle w:val="TableRow"/>
            </w:pPr>
            <w:proofErr w:type="spellStart"/>
            <w:r>
              <w:t>Landscove</w:t>
            </w:r>
            <w:proofErr w:type="spellEnd"/>
            <w:r>
              <w:t xml:space="preserve"> C of E</w:t>
            </w:r>
            <w:r w:rsidR="0FC19211">
              <w:t xml:space="preserve"> Primary School</w:t>
            </w:r>
          </w:p>
        </w:tc>
      </w:tr>
      <w:tr w:rsidR="00E66558" w14:paraId="2A7D54BD"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2431B00" w:rsidR="00E66558" w:rsidRDefault="7ED55C86">
            <w:pPr>
              <w:pStyle w:val="TableRow"/>
            </w:pPr>
            <w:r>
              <w:t>92</w:t>
            </w:r>
            <w:r w:rsidR="0263BF7C">
              <w:t xml:space="preserve"> (not including pre-school)</w:t>
            </w:r>
          </w:p>
        </w:tc>
      </w:tr>
      <w:tr w:rsidR="00E66558" w14:paraId="2A7D54C0"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632F1FD" w:rsidR="00E66558" w:rsidRDefault="468EC568">
            <w:pPr>
              <w:pStyle w:val="TableRow"/>
            </w:pPr>
            <w:r>
              <w:t>9.78</w:t>
            </w:r>
            <w:r w:rsidR="13EEF49C">
              <w:t>%</w:t>
            </w:r>
          </w:p>
        </w:tc>
      </w:tr>
      <w:tr w:rsidR="00E66558" w14:paraId="2A7D54C3"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4599BB64" w:rsidR="00E66558" w:rsidRDefault="009D71E8" w:rsidP="7CDCFBC5">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58B2465" w:rsidR="00E66558" w:rsidRDefault="45A76791">
            <w:pPr>
              <w:pStyle w:val="TableRow"/>
            </w:pPr>
            <w:r>
              <w:t>202</w:t>
            </w:r>
            <w:r w:rsidR="370B6303">
              <w:t>2</w:t>
            </w:r>
            <w:r>
              <w:t>-202</w:t>
            </w:r>
            <w:r w:rsidR="3A405F49">
              <w:t>3</w:t>
            </w:r>
          </w:p>
        </w:tc>
      </w:tr>
      <w:tr w:rsidR="00E66558" w14:paraId="2A7D54C6"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99340DD" w:rsidR="00E66558" w:rsidRDefault="434E4180">
            <w:pPr>
              <w:pStyle w:val="TableRow"/>
            </w:pPr>
            <w:r>
              <w:t>November</w:t>
            </w:r>
            <w:r w:rsidR="1FA418DF">
              <w:t xml:space="preserve"> 202</w:t>
            </w:r>
            <w:r w:rsidR="4B8288B4">
              <w:t>2</w:t>
            </w:r>
          </w:p>
        </w:tc>
      </w:tr>
      <w:tr w:rsidR="00E66558" w14:paraId="2A7D54C9"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738E7BE" w:rsidR="00E66558" w:rsidRDefault="6A375052">
            <w:pPr>
              <w:pStyle w:val="TableRow"/>
            </w:pPr>
            <w:r>
              <w:t>November</w:t>
            </w:r>
            <w:r w:rsidR="74A21F33">
              <w:t xml:space="preserve"> 202</w:t>
            </w:r>
            <w:r w:rsidR="22146119">
              <w:t>3</w:t>
            </w:r>
          </w:p>
        </w:tc>
      </w:tr>
      <w:tr w:rsidR="00E66558" w14:paraId="2A7D54CC"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D3906" w14:textId="43416A08" w:rsidR="00E66558" w:rsidRDefault="46D2F71D">
            <w:pPr>
              <w:pStyle w:val="TableRow"/>
            </w:pPr>
            <w:r>
              <w:t>Jill Ryder</w:t>
            </w:r>
            <w:r w:rsidR="3173B1DD">
              <w:t xml:space="preserve"> </w:t>
            </w:r>
          </w:p>
          <w:p w14:paraId="2A7D54CB" w14:textId="3123DF45"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7CDCFBC5">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47E22063" w:rsidR="00E66558" w:rsidRDefault="00CE486F" w:rsidP="7CDCFBC5">
            <w:pPr>
              <w:pStyle w:val="TableRow"/>
              <w:spacing w:line="259" w:lineRule="auto"/>
              <w:ind w:left="0"/>
            </w:pPr>
            <w:r>
              <w:t xml:space="preserve"> </w:t>
            </w:r>
            <w:r w:rsidR="22A6D042">
              <w:t>Rebecca Sear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E41B99E" w:rsidR="00E66558" w:rsidRDefault="1A92C217">
            <w:pPr>
              <w:pStyle w:val="TableRow"/>
            </w:pPr>
            <w:r>
              <w:t>£12,465</w:t>
            </w:r>
          </w:p>
        </w:tc>
      </w:tr>
      <w:tr w:rsidR="00E66558" w14:paraId="2A7D54DF" w14:textId="77777777" w:rsidTr="02DCCB5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FC38809" w:rsidR="00E66558" w:rsidRDefault="5D21014E">
            <w:pPr>
              <w:pStyle w:val="TableRow"/>
            </w:pPr>
            <w:r>
              <w:t>£0</w:t>
            </w:r>
          </w:p>
        </w:tc>
      </w:tr>
      <w:tr w:rsidR="00E66558" w14:paraId="2A7D54E3" w14:textId="77777777" w:rsidTr="02DCCB5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9BAC1" w14:textId="1E41B99E" w:rsidR="00E66558" w:rsidRDefault="2D7E4919">
            <w:pPr>
              <w:pStyle w:val="TableRow"/>
            </w:pPr>
            <w:r>
              <w:t>£12,465</w:t>
            </w:r>
          </w:p>
          <w:p w14:paraId="2A7D54E2" w14:textId="738302F3" w:rsidR="00E66558" w:rsidRDefault="00E66558">
            <w:pPr>
              <w:pStyle w:val="TableRow"/>
            </w:pP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7CDCFBC5">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43735" w14:textId="63D515E4" w:rsidR="00E66558" w:rsidRDefault="7AD551A5" w:rsidP="542E9C15">
            <w:pPr>
              <w:spacing w:before="120"/>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542E9C15">
            <w:pPr>
              <w:spacing w:before="120"/>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719A4737" w14:textId="5A448EBA" w:rsidR="00E66558" w:rsidRDefault="7AD551A5" w:rsidP="0CF73611">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14:paraId="7D09C68B" w14:textId="7026EA7D" w:rsidR="00E66558" w:rsidRDefault="7AD551A5" w:rsidP="542E9C15">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lang w:val="en-US"/>
              </w:rPr>
              <w:t xml:space="preserve">ensure disadvantaged pupils are challenged in the work that they’re </w:t>
            </w:r>
            <w:proofErr w:type="gramStart"/>
            <w:r w:rsidRPr="542E9C15">
              <w:rPr>
                <w:rFonts w:eastAsia="Arial" w:cs="Arial"/>
                <w:color w:val="auto"/>
                <w:lang w:val="en-US"/>
              </w:rPr>
              <w:t>set</w:t>
            </w:r>
            <w:proofErr w:type="gramEnd"/>
          </w:p>
          <w:p w14:paraId="0F334319" w14:textId="217C315D" w:rsidR="00E66558" w:rsidRDefault="7AD551A5" w:rsidP="542E9C15">
            <w:pPr>
              <w:pStyle w:val="ListParagraph"/>
              <w:numPr>
                <w:ilvl w:val="0"/>
                <w:numId w:val="32"/>
              </w:numPr>
              <w:rPr>
                <w:rFonts w:eastAsia="Arial" w:cs="Arial"/>
                <w:color w:val="000000" w:themeColor="text1"/>
              </w:rPr>
            </w:pPr>
            <w:r w:rsidRPr="542E9C15">
              <w:rPr>
                <w:rFonts w:eastAsia="Arial" w:cs="Arial"/>
                <w:color w:val="auto"/>
              </w:rPr>
              <w:t xml:space="preserve">act early to intervene at the point need is </w:t>
            </w:r>
            <w:proofErr w:type="gramStart"/>
            <w:r w:rsidRPr="542E9C15">
              <w:rPr>
                <w:rFonts w:eastAsia="Arial" w:cs="Arial"/>
                <w:color w:val="auto"/>
              </w:rPr>
              <w:t>identified</w:t>
            </w:r>
            <w:proofErr w:type="gramEnd"/>
          </w:p>
          <w:p w14:paraId="6CE6C749" w14:textId="1C5430F2" w:rsidR="00E66558" w:rsidRDefault="7AD551A5" w:rsidP="542E9C15">
            <w:pPr>
              <w:pStyle w:val="ListParagraph"/>
              <w:numPr>
                <w:ilvl w:val="0"/>
                <w:numId w:val="32"/>
              </w:numPr>
              <w:ind w:left="714" w:hanging="357"/>
              <w:rPr>
                <w:rFonts w:eastAsia="Arial" w:cs="Arial"/>
                <w:color w:val="000000" w:themeColor="text1"/>
              </w:rPr>
            </w:pPr>
            <w:r w:rsidRPr="542E9C15">
              <w:rPr>
                <w:rFonts w:eastAsia="Arial" w:cs="Arial"/>
                <w:color w:val="auto"/>
              </w:rPr>
              <w:t xml:space="preserve">adopt a whole school approach in which all staff take responsibility for disadvantaged pupils’ outcomes and raise expectations of what they can </w:t>
            </w:r>
            <w:proofErr w:type="gramStart"/>
            <w:r w:rsidRPr="542E9C15">
              <w:rPr>
                <w:rFonts w:eastAsia="Arial" w:cs="Arial"/>
                <w:color w:val="auto"/>
              </w:rPr>
              <w:t>achieve</w:t>
            </w:r>
            <w:proofErr w:type="gramEnd"/>
          </w:p>
          <w:p w14:paraId="7F0C1434" w14:textId="47B7570F" w:rsidR="00E66558" w:rsidRDefault="203D3843" w:rsidP="542E9C15">
            <w:pPr>
              <w:rPr>
                <w:rFonts w:eastAsia="Arial" w:cs="Arial"/>
                <w:b/>
                <w:bCs/>
                <w:color w:val="auto"/>
              </w:rPr>
            </w:pPr>
            <w:r w:rsidRPr="542E9C15">
              <w:rPr>
                <w:rFonts w:eastAsia="Arial" w:cs="Arial"/>
                <w:b/>
                <w:bCs/>
                <w:color w:val="auto"/>
              </w:rPr>
              <w:t>Key Principles:</w:t>
            </w:r>
          </w:p>
          <w:p w14:paraId="45815373" w14:textId="5B67D63F" w:rsidR="00E66558" w:rsidRDefault="203D3843" w:rsidP="542E9C15">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542E9C15">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542E9C15">
            <w:pPr>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542E9C15">
            <w:pPr>
              <w:rPr>
                <w:rFonts w:eastAsia="Arial" w:cs="Arial"/>
                <w:color w:val="auto"/>
              </w:rPr>
            </w:pPr>
            <w:r w:rsidRPr="542E9C15">
              <w:rPr>
                <w:rFonts w:eastAsia="Arial" w:cs="Arial"/>
                <w:color w:val="auto"/>
              </w:rPr>
              <w:t xml:space="preserve">∙ staff believe that there are “no limits” to what our children can </w:t>
            </w:r>
            <w:proofErr w:type="gramStart"/>
            <w:r w:rsidRPr="542E9C15">
              <w:rPr>
                <w:rFonts w:eastAsia="Arial" w:cs="Arial"/>
                <w:color w:val="auto"/>
              </w:rPr>
              <w:t>achieve</w:t>
            </w:r>
            <w:proofErr w:type="gramEnd"/>
          </w:p>
          <w:p w14:paraId="656122FF" w14:textId="546B1F37" w:rsidR="00E66558" w:rsidRDefault="203D3843" w:rsidP="542E9C15">
            <w:pPr>
              <w:rPr>
                <w:rFonts w:eastAsia="Arial" w:cs="Arial"/>
                <w:color w:val="auto"/>
              </w:rPr>
            </w:pPr>
            <w:r w:rsidRPr="542E9C15">
              <w:rPr>
                <w:rFonts w:eastAsia="Arial" w:cs="Arial"/>
                <w:color w:val="auto"/>
              </w:rPr>
              <w:t xml:space="preserve">∙ there are “no excuses” made for underperformance ∙ staff adopt a “solution-focused” approach to overcoming </w:t>
            </w:r>
            <w:proofErr w:type="gramStart"/>
            <w:r w:rsidRPr="542E9C15">
              <w:rPr>
                <w:rFonts w:eastAsia="Arial" w:cs="Arial"/>
                <w:color w:val="auto"/>
              </w:rPr>
              <w:t>barriers</w:t>
            </w:r>
            <w:proofErr w:type="gramEnd"/>
            <w:r w:rsidRPr="542E9C15">
              <w:rPr>
                <w:rFonts w:eastAsia="Arial" w:cs="Arial"/>
                <w:color w:val="auto"/>
              </w:rPr>
              <w:t xml:space="preserve"> </w:t>
            </w:r>
          </w:p>
          <w:p w14:paraId="5AB376B5" w14:textId="77777777" w:rsidR="00714778" w:rsidRDefault="203D3843" w:rsidP="542E9C15">
            <w:pPr>
              <w:rPr>
                <w:rFonts w:eastAsia="Arial" w:cs="Arial"/>
                <w:color w:val="auto"/>
              </w:rPr>
            </w:pPr>
            <w:r w:rsidRPr="542E9C15">
              <w:rPr>
                <w:rFonts w:eastAsia="Arial" w:cs="Arial"/>
                <w:color w:val="auto"/>
              </w:rPr>
              <w:lastRenderedPageBreak/>
              <w:t xml:space="preserve">∙ staff support children to develop “growth” mindsets towards </w:t>
            </w:r>
            <w:proofErr w:type="gramStart"/>
            <w:r w:rsidRPr="542E9C15">
              <w:rPr>
                <w:rFonts w:eastAsia="Arial" w:cs="Arial"/>
                <w:color w:val="auto"/>
              </w:rPr>
              <w:t>learning</w:t>
            </w:r>
            <w:proofErr w:type="gramEnd"/>
          </w:p>
          <w:p w14:paraId="01656D61" w14:textId="0502E262" w:rsidR="00E66558" w:rsidRDefault="203D3843" w:rsidP="542E9C15">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542E9C15">
            <w:pPr>
              <w:rPr>
                <w:rFonts w:eastAsia="Arial" w:cs="Arial"/>
                <w:color w:val="auto"/>
              </w:rPr>
            </w:pPr>
            <w:r w:rsidRPr="542E9C15">
              <w:rPr>
                <w:rFonts w:eastAsia="Arial" w:cs="Arial"/>
                <w:color w:val="auto"/>
              </w:rPr>
              <w:t xml:space="preserve"> We will ensure that: </w:t>
            </w:r>
          </w:p>
          <w:p w14:paraId="46D95464" w14:textId="6C5F869D" w:rsidR="00E66558" w:rsidRDefault="203D3843" w:rsidP="542E9C15">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proofErr w:type="gramStart"/>
            <w:r w:rsidR="6A6902CF" w:rsidRPr="542E9C15">
              <w:rPr>
                <w:rFonts w:eastAsia="Arial" w:cs="Arial"/>
                <w:color w:val="auto"/>
              </w:rPr>
              <w:t>academy</w:t>
            </w:r>
            <w:proofErr w:type="gramEnd"/>
          </w:p>
          <w:p w14:paraId="2A7D54E9" w14:textId="349904F2" w:rsidR="00E66558" w:rsidRDefault="203D3843" w:rsidP="542E9C15">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1B7C4E54" w14:textId="20B1447D" w:rsidR="542E9C15" w:rsidRDefault="542E9C15" w:rsidP="542E9C15">
      <w:pPr>
        <w:pStyle w:val="Heading2"/>
        <w:spacing w:before="600"/>
      </w:pPr>
    </w:p>
    <w:p w14:paraId="1B88FF51" w14:textId="05201E51" w:rsidR="542E9C15" w:rsidRDefault="542E9C15" w:rsidP="542E9C15">
      <w:pPr>
        <w:pStyle w:val="Heading2"/>
        <w:spacing w:before="600"/>
      </w:pPr>
    </w:p>
    <w:p w14:paraId="0A1238A8" w14:textId="4216046A" w:rsidR="542E9C15" w:rsidRDefault="542E9C15" w:rsidP="542E9C15">
      <w:pPr>
        <w:pStyle w:val="Heading2"/>
        <w:spacing w:before="600"/>
      </w:pPr>
    </w:p>
    <w:p w14:paraId="34AECCB8" w14:textId="37624F96" w:rsidR="542E9C15" w:rsidRDefault="542E9C15" w:rsidP="542E9C15">
      <w:pPr>
        <w:pStyle w:val="Heading2"/>
        <w:spacing w:before="600"/>
      </w:pPr>
    </w:p>
    <w:p w14:paraId="3CA416C4" w14:textId="5309437C" w:rsidR="542E9C15" w:rsidRDefault="542E9C15" w:rsidP="542E9C15">
      <w:pPr>
        <w:pStyle w:val="Heading2"/>
        <w:spacing w:before="600"/>
      </w:pPr>
    </w:p>
    <w:p w14:paraId="04AFF4BB" w14:textId="53C82927" w:rsidR="542E9C15" w:rsidRDefault="542E9C15" w:rsidP="542E9C15">
      <w:pPr>
        <w:pStyle w:val="Heading2"/>
        <w:spacing w:before="600"/>
      </w:pPr>
    </w:p>
    <w:p w14:paraId="68BF6475" w14:textId="075AE226" w:rsidR="00E66558" w:rsidRDefault="5B368EF7">
      <w:pPr>
        <w:pStyle w:val="Heading2"/>
        <w:spacing w:before="600"/>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2A0CF" w14:textId="35D87B22" w:rsidR="00E66558" w:rsidRDefault="61CFE795" w:rsidP="7CDCFBC5">
            <w:pPr>
              <w:pStyle w:val="TableRowCentered"/>
              <w:jc w:val="left"/>
              <w:rPr>
                <w:i/>
                <w:iCs/>
                <w:sz w:val="22"/>
                <w:szCs w:val="22"/>
              </w:rPr>
            </w:pPr>
            <w:r w:rsidRPr="7CDCFBC5">
              <w:rPr>
                <w:i/>
                <w:iCs/>
                <w:sz w:val="22"/>
                <w:szCs w:val="22"/>
              </w:rPr>
              <w:t xml:space="preserve">PP children are achieving lower than the national average in writing and maths at the end of </w:t>
            </w:r>
            <w:proofErr w:type="gramStart"/>
            <w:r w:rsidRPr="7CDCFBC5">
              <w:rPr>
                <w:i/>
                <w:iCs/>
                <w:sz w:val="22"/>
                <w:szCs w:val="22"/>
              </w:rPr>
              <w:t>KS2</w:t>
            </w:r>
            <w:proofErr w:type="gramEnd"/>
          </w:p>
          <w:p w14:paraId="38E6F5F1" w14:textId="4DDA183C" w:rsidR="00E66558" w:rsidRDefault="61CFE795" w:rsidP="7CDCFBC5">
            <w:pPr>
              <w:rPr>
                <w:rFonts w:eastAsia="Arial" w:cs="Arial"/>
                <w:color w:val="0D0D0D" w:themeColor="text1" w:themeTint="F2"/>
              </w:rPr>
            </w:pPr>
            <w:r w:rsidRPr="7CDCFBC5">
              <w:rPr>
                <w:rFonts w:eastAsia="Arial" w:cs="Arial"/>
                <w:color w:val="0D0D0D" w:themeColor="text1" w:themeTint="F2"/>
                <w:lang w:val="en-US"/>
              </w:rPr>
              <w:lastRenderedPageBreak/>
              <w:t xml:space="preserve">Internal and external (where available) assessments indicate that writing and </w:t>
            </w:r>
            <w:proofErr w:type="spellStart"/>
            <w:r w:rsidRPr="7CDCFBC5">
              <w:rPr>
                <w:rFonts w:eastAsia="Arial" w:cs="Arial"/>
                <w:color w:val="0D0D0D" w:themeColor="text1" w:themeTint="F2"/>
                <w:lang w:val="en-US"/>
              </w:rPr>
              <w:t>maths</w:t>
            </w:r>
            <w:proofErr w:type="spellEnd"/>
            <w:r w:rsidRPr="7CDCFBC5">
              <w:rPr>
                <w:rFonts w:eastAsia="Arial" w:cs="Arial"/>
                <w:color w:val="0D0D0D" w:themeColor="text1" w:themeTint="F2"/>
                <w:lang w:val="en-US"/>
              </w:rPr>
              <w:t xml:space="preserve"> attainment among disadvantaged pupils is significantly below that of non-disadvantaged pupils. </w:t>
            </w:r>
          </w:p>
          <w:p w14:paraId="2A7D54F1" w14:textId="2762502C" w:rsidR="00E66558" w:rsidRDefault="00E66558" w:rsidP="7CDCFBC5">
            <w:pPr>
              <w:pStyle w:val="TableRowCentered"/>
              <w:jc w:val="left"/>
              <w:rPr>
                <w:i/>
                <w:iCs/>
                <w:color w:val="0D0D0D" w:themeColor="text1" w:themeTint="F2"/>
              </w:rPr>
            </w:pPr>
          </w:p>
        </w:tc>
      </w:tr>
      <w:tr w:rsidR="00E66558" w14:paraId="2A7D54F5"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55B13" w14:textId="4681AB3F" w:rsidR="00E66558" w:rsidRDefault="25AD2301" w:rsidP="7CDCFBC5">
            <w:pPr>
              <w:pStyle w:val="TableRowCentered"/>
              <w:jc w:val="left"/>
              <w:rPr>
                <w:i/>
                <w:iCs/>
                <w:sz w:val="22"/>
                <w:szCs w:val="22"/>
              </w:rPr>
            </w:pPr>
            <w:r w:rsidRPr="7CDCFBC5">
              <w:rPr>
                <w:i/>
                <w:iCs/>
                <w:sz w:val="22"/>
                <w:szCs w:val="22"/>
              </w:rPr>
              <w:t>At the end of year 1</w:t>
            </w:r>
            <w:r w:rsidR="7F1D3157" w:rsidRPr="7CDCFBC5">
              <w:rPr>
                <w:i/>
                <w:iCs/>
                <w:sz w:val="22"/>
                <w:szCs w:val="22"/>
              </w:rPr>
              <w:t xml:space="preserve"> (and retake in year 2)</w:t>
            </w:r>
            <w:r w:rsidRPr="7CDCFBC5">
              <w:rPr>
                <w:i/>
                <w:iCs/>
                <w:sz w:val="22"/>
                <w:szCs w:val="22"/>
              </w:rPr>
              <w:t xml:space="preserve">, </w:t>
            </w:r>
            <w:r w:rsidR="1A572327" w:rsidRPr="7CDCFBC5">
              <w:rPr>
                <w:i/>
                <w:iCs/>
                <w:sz w:val="22"/>
                <w:szCs w:val="22"/>
              </w:rPr>
              <w:t>some</w:t>
            </w:r>
            <w:r w:rsidRPr="7CDCFBC5">
              <w:rPr>
                <w:i/>
                <w:iCs/>
                <w:sz w:val="22"/>
                <w:szCs w:val="22"/>
              </w:rPr>
              <w:t xml:space="preserve"> PP pupils </w:t>
            </w:r>
            <w:r w:rsidR="3357E11D" w:rsidRPr="7CDCFBC5">
              <w:rPr>
                <w:i/>
                <w:iCs/>
                <w:sz w:val="22"/>
                <w:szCs w:val="22"/>
              </w:rPr>
              <w:t>did not pass</w:t>
            </w:r>
            <w:r w:rsidRPr="7CDCFBC5">
              <w:rPr>
                <w:i/>
                <w:iCs/>
                <w:sz w:val="22"/>
                <w:szCs w:val="22"/>
              </w:rPr>
              <w:t xml:space="preserve"> the phonics screening </w:t>
            </w:r>
            <w:r w:rsidR="2119E5C0" w:rsidRPr="7CDCFBC5">
              <w:rPr>
                <w:i/>
                <w:iCs/>
                <w:sz w:val="22"/>
                <w:szCs w:val="22"/>
              </w:rPr>
              <w:t>test.</w:t>
            </w:r>
          </w:p>
          <w:p w14:paraId="4617A22E" w14:textId="018DFA12" w:rsidR="00E66558" w:rsidRDefault="25AD2301" w:rsidP="7CDCFBC5">
            <w:r w:rsidRPr="7CDCFBC5">
              <w:rPr>
                <w:rFonts w:eastAsia="Arial" w:cs="Arial"/>
                <w:lang w:val="en-US"/>
              </w:rPr>
              <w:t>Assessments, observations, and discussions with pupils suggest disadvantaged pupils generally have greater difficulties with phonics than their peers. This negatively impacts their development as readers.</w:t>
            </w:r>
          </w:p>
          <w:p w14:paraId="2A7D54F4" w14:textId="17FF48AC" w:rsidR="00E66558" w:rsidRDefault="00E66558" w:rsidP="7CDCFBC5">
            <w:pPr>
              <w:pStyle w:val="TableRowCentered"/>
              <w:jc w:val="left"/>
              <w:rPr>
                <w:i/>
                <w:iCs/>
                <w:color w:val="0D0D0D" w:themeColor="text1" w:themeTint="F2"/>
              </w:rPr>
            </w:pPr>
          </w:p>
        </w:tc>
      </w:tr>
      <w:tr w:rsidR="00E66558" w14:paraId="2A7D54F8"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CAEDA" w14:textId="6F604BF5" w:rsidR="00E66558" w:rsidRDefault="320C5CDC" w:rsidP="7CDCFBC5">
            <w:pPr>
              <w:rPr>
                <w:rFonts w:eastAsia="Arial" w:cs="Arial"/>
                <w:i/>
                <w:iCs/>
                <w:sz w:val="22"/>
                <w:szCs w:val="22"/>
                <w:lang w:val="en-US"/>
              </w:rPr>
            </w:pPr>
            <w:r w:rsidRPr="7CDCFBC5">
              <w:rPr>
                <w:rFonts w:eastAsia="Arial" w:cs="Arial"/>
                <w:i/>
                <w:iCs/>
                <w:sz w:val="22"/>
                <w:szCs w:val="22"/>
                <w:lang w:val="en-US"/>
              </w:rPr>
              <w:t xml:space="preserve">Several PP pupils </w:t>
            </w:r>
            <w:r w:rsidR="406A130C" w:rsidRPr="7CDCFBC5">
              <w:rPr>
                <w:rFonts w:eastAsia="Arial" w:cs="Arial"/>
                <w:i/>
                <w:iCs/>
                <w:sz w:val="22"/>
                <w:szCs w:val="22"/>
                <w:lang w:val="en-US"/>
              </w:rPr>
              <w:t xml:space="preserve">in EYFS and KS1 have Additional needs including </w:t>
            </w:r>
            <w:proofErr w:type="gramStart"/>
            <w:r w:rsidR="406A130C" w:rsidRPr="7CDCFBC5">
              <w:rPr>
                <w:rFonts w:eastAsia="Arial" w:cs="Arial"/>
                <w:i/>
                <w:iCs/>
                <w:sz w:val="22"/>
                <w:szCs w:val="22"/>
                <w:lang w:val="en-US"/>
              </w:rPr>
              <w:t>EHCP</w:t>
            </w:r>
            <w:proofErr w:type="gramEnd"/>
          </w:p>
          <w:p w14:paraId="2A7D54F7" w14:textId="089DBCFE" w:rsidR="00E66558" w:rsidRDefault="3CF33C08" w:rsidP="7CDCFBC5">
            <w:pPr>
              <w:rPr>
                <w:rFonts w:eastAsia="Arial" w:cs="Arial"/>
                <w:lang w:val="en-US"/>
              </w:rPr>
            </w:pPr>
            <w:r w:rsidRPr="7CDCFBC5">
              <w:rPr>
                <w:rFonts w:eastAsia="Arial" w:cs="Arial"/>
                <w:lang w:val="en-US"/>
              </w:rPr>
              <w:t>Assessments and observations with staff and families indicate progress may be slower for some pupils.</w:t>
            </w:r>
          </w:p>
        </w:tc>
      </w:tr>
      <w:tr w:rsidR="00E66558" w14:paraId="2A7D54FB"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D483" w14:textId="5A558890" w:rsidR="00E66558" w:rsidRDefault="4601CEEF" w:rsidP="7CDCFBC5">
            <w:pPr>
              <w:pStyle w:val="TableRowCentered"/>
              <w:jc w:val="left"/>
              <w:rPr>
                <w:i/>
                <w:iCs/>
                <w:color w:val="000000" w:themeColor="text1"/>
              </w:rPr>
            </w:pPr>
            <w:r w:rsidRPr="7CDCFBC5">
              <w:rPr>
                <w:i/>
                <w:iCs/>
                <w:sz w:val="22"/>
                <w:szCs w:val="22"/>
              </w:rPr>
              <w:t xml:space="preserve">PP pupils achieving below the national average in writing at the end of </w:t>
            </w:r>
            <w:proofErr w:type="gramStart"/>
            <w:r w:rsidRPr="7CDCFBC5">
              <w:rPr>
                <w:i/>
                <w:iCs/>
                <w:sz w:val="22"/>
                <w:szCs w:val="22"/>
              </w:rPr>
              <w:t>KS1</w:t>
            </w:r>
            <w:proofErr w:type="gramEnd"/>
          </w:p>
          <w:p w14:paraId="00A0527F" w14:textId="075AC206" w:rsidR="00E66558" w:rsidRDefault="00E66558" w:rsidP="542E9C15">
            <w:pPr>
              <w:pStyle w:val="TableRowCentered"/>
              <w:jc w:val="left"/>
              <w:rPr>
                <w:i/>
                <w:iCs/>
                <w:color w:val="0D0D0D" w:themeColor="text1" w:themeTint="F2"/>
                <w:szCs w:val="24"/>
              </w:rPr>
            </w:pPr>
          </w:p>
          <w:p w14:paraId="2A7D54FA" w14:textId="362E5F66" w:rsidR="00E66558" w:rsidRDefault="620FAD40" w:rsidP="7CDCFBC5">
            <w:pPr>
              <w:rPr>
                <w:rFonts w:eastAsia="Arial" w:cs="Arial"/>
                <w:color w:val="0D0D0D" w:themeColor="text1" w:themeTint="F2"/>
              </w:rPr>
            </w:pPr>
            <w:r w:rsidRPr="7CDCFBC5">
              <w:rPr>
                <w:rFonts w:eastAsia="Arial" w:cs="Arial"/>
                <w:color w:val="0D0D0D" w:themeColor="text1" w:themeTint="F2"/>
                <w:lang w:val="en-US"/>
              </w:rPr>
              <w:t xml:space="preserve">Internal and external (where available) assessments indicate that writing attainment among disadvantaged pupils is significantly below that of non-disadvantaged pupils. </w:t>
            </w:r>
          </w:p>
        </w:tc>
      </w:tr>
      <w:tr w:rsidR="00E66558" w14:paraId="2A7D54FE"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3B4A9A2E" w:rsidR="00E66558" w:rsidRDefault="04A6B421" w:rsidP="7CDCFBC5">
            <w:pPr>
              <w:pStyle w:val="TableRowCentered"/>
              <w:jc w:val="left"/>
              <w:rPr>
                <w:i/>
                <w:iCs/>
                <w:color w:val="0D0D0D" w:themeColor="text1" w:themeTint="F2"/>
                <w:sz w:val="22"/>
                <w:szCs w:val="22"/>
              </w:rPr>
            </w:pPr>
            <w:r w:rsidRPr="7CDCFBC5">
              <w:rPr>
                <w:i/>
                <w:iCs/>
                <w:color w:val="0D0D0D" w:themeColor="text1" w:themeTint="F2"/>
                <w:sz w:val="22"/>
                <w:szCs w:val="22"/>
              </w:rPr>
              <w:t>Parental engagement with school remains a challenge which impacts the support given at home with reading and home learning.</w:t>
            </w:r>
          </w:p>
        </w:tc>
      </w:tr>
      <w:tr w:rsidR="7CDCFBC5" w14:paraId="74071834" w14:textId="77777777" w:rsidTr="7CDCFBC5">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3692" w14:textId="53BB08D1" w:rsidR="1274D932" w:rsidRDefault="1274D932" w:rsidP="7CDCFBC5">
            <w:pPr>
              <w:pStyle w:val="TableRow"/>
              <w:rPr>
                <w:sz w:val="22"/>
                <w:szCs w:val="22"/>
              </w:rPr>
            </w:pPr>
            <w:r w:rsidRPr="7CDCFBC5">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DB9EAF" w14:textId="6D50708D" w:rsidR="1274D932" w:rsidRDefault="1274D932" w:rsidP="7CDCFBC5">
            <w:pPr>
              <w:pStyle w:val="TableRowCentered"/>
              <w:jc w:val="left"/>
              <w:rPr>
                <w:i/>
                <w:iCs/>
                <w:color w:val="0D0D0D" w:themeColor="text1" w:themeTint="F2"/>
                <w:sz w:val="22"/>
                <w:szCs w:val="22"/>
              </w:rPr>
            </w:pPr>
            <w:r w:rsidRPr="7CDCFBC5">
              <w:rPr>
                <w:i/>
                <w:iCs/>
                <w:color w:val="0D0D0D" w:themeColor="text1" w:themeTint="F2"/>
                <w:sz w:val="22"/>
                <w:szCs w:val="22"/>
              </w:rPr>
              <w:t>Some pupils may have SEMH needs which will impact attainment and progress.</w:t>
            </w:r>
          </w:p>
        </w:tc>
      </w:tr>
    </w:tbl>
    <w:p w14:paraId="5E67C298" w14:textId="4F831782" w:rsidR="34125EE9" w:rsidRDefault="34125EE9"/>
    <w:p w14:paraId="5E161B5F" w14:textId="558AC3C4" w:rsidR="00E66558" w:rsidRDefault="5B368EF7" w:rsidP="542E9C15">
      <w:pPr>
        <w:pStyle w:val="Heading2"/>
        <w:spacing w:before="600"/>
        <w:rPr>
          <w:highlight w:val="yellow"/>
        </w:rPr>
      </w:pPr>
      <w:r>
        <w:t xml:space="preserve">Intended </w:t>
      </w:r>
      <w:proofErr w:type="gramStart"/>
      <w:r>
        <w:t>outcomes</w:t>
      </w:r>
      <w:proofErr w:type="gramEnd"/>
      <w:r>
        <w:t xml:space="preserve"> </w:t>
      </w:r>
    </w:p>
    <w:p w14:paraId="2A7D54FF" w14:textId="36E6FABB" w:rsidR="00E66558" w:rsidRDefault="00E66558" w:rsidP="542E9C15">
      <w:pPr>
        <w:rPr>
          <w:color w:val="0D0D0D" w:themeColor="text1" w:themeTint="F2"/>
        </w:rPr>
      </w:pP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writing and maths is at least in line with National at the end of </w:t>
            </w:r>
            <w:proofErr w:type="gramStart"/>
            <w:r w:rsidRPr="77AB50FA">
              <w:rPr>
                <w:rFonts w:eastAsia="Arial" w:cs="Arial"/>
                <w:color w:val="000000" w:themeColor="text1"/>
                <w:sz w:val="18"/>
                <w:szCs w:val="18"/>
              </w:rPr>
              <w:t>KS2</w:t>
            </w:r>
            <w:proofErr w:type="gramEnd"/>
          </w:p>
          <w:p w14:paraId="2EEF575B" w14:textId="2590F662" w:rsidR="00E66558" w:rsidRDefault="2691B962" w:rsidP="77AB50FA">
            <w:pPr>
              <w:pStyle w:val="ListParagraph"/>
              <w:numPr>
                <w:ilvl w:val="0"/>
                <w:numId w:val="30"/>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Lead indicators are monitored and acted upon </w:t>
            </w:r>
            <w:proofErr w:type="gramStart"/>
            <w:r w:rsidRPr="77AB50FA">
              <w:rPr>
                <w:rFonts w:eastAsia="Arial" w:cs="Arial"/>
                <w:color w:val="000000" w:themeColor="text1"/>
                <w:sz w:val="18"/>
                <w:szCs w:val="18"/>
              </w:rPr>
              <w:t>weekly</w:t>
            </w:r>
            <w:proofErr w:type="gramEnd"/>
          </w:p>
          <w:p w14:paraId="2A7D5508" w14:textId="3BA3548A" w:rsidR="00E66558" w:rsidRDefault="00E66558" w:rsidP="77AB50FA">
            <w:pPr>
              <w:spacing w:after="0" w:line="240" w:lineRule="auto"/>
              <w:rPr>
                <w:rFonts w:eastAsia="Arial" w:cs="Arial"/>
                <w:color w:val="0D0D0D" w:themeColor="text1" w:themeTint="F2"/>
              </w:rPr>
            </w:pPr>
          </w:p>
        </w:tc>
      </w:tr>
      <w:tr w:rsidR="00E66558" w14:paraId="2A7D550C"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DB830" w14:textId="3B1EEFF6" w:rsidR="00E66558" w:rsidRDefault="2691B962" w:rsidP="77AB50FA">
            <w:pPr>
              <w:pStyle w:val="TableRow"/>
              <w:rPr>
                <w:i/>
                <w:iCs/>
                <w:sz w:val="22"/>
                <w:szCs w:val="22"/>
              </w:rPr>
            </w:pPr>
            <w:r w:rsidRPr="77AB50FA">
              <w:rPr>
                <w:i/>
                <w:iCs/>
                <w:sz w:val="22"/>
                <w:szCs w:val="22"/>
              </w:rPr>
              <w:lastRenderedPageBreak/>
              <w:t>Improved attainment for Disadvantaged pupils in KS1 phonics screening check</w:t>
            </w:r>
          </w:p>
          <w:p w14:paraId="2A7D550A" w14:textId="5004F640"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49D68" w14:textId="45E918DA"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All children to be taught phonics through quality lessons in ability </w:t>
            </w:r>
            <w:proofErr w:type="gramStart"/>
            <w:r w:rsidRPr="77AB50FA">
              <w:rPr>
                <w:rFonts w:eastAsia="Arial" w:cs="Arial"/>
                <w:color w:val="000000" w:themeColor="text1"/>
                <w:sz w:val="18"/>
                <w:szCs w:val="18"/>
              </w:rPr>
              <w:t>groups</w:t>
            </w:r>
            <w:proofErr w:type="gramEnd"/>
          </w:p>
          <w:p w14:paraId="02CC10AC" w14:textId="41752F90"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Regular assessments identify gaps in learning which are then plugged through daily </w:t>
            </w:r>
            <w:proofErr w:type="gramStart"/>
            <w:r w:rsidRPr="77AB50FA">
              <w:rPr>
                <w:rFonts w:eastAsia="Arial" w:cs="Arial"/>
                <w:color w:val="000000" w:themeColor="text1"/>
                <w:sz w:val="18"/>
                <w:szCs w:val="18"/>
              </w:rPr>
              <w:t>interventions</w:t>
            </w:r>
            <w:proofErr w:type="gramEnd"/>
          </w:p>
          <w:p w14:paraId="5A528457" w14:textId="013FF6A8"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All interventions are high quality and focus on the child’s gaps/</w:t>
            </w:r>
            <w:proofErr w:type="gramStart"/>
            <w:r w:rsidRPr="77AB50FA">
              <w:rPr>
                <w:rFonts w:eastAsia="Arial" w:cs="Arial"/>
                <w:color w:val="000000" w:themeColor="text1"/>
                <w:sz w:val="18"/>
                <w:szCs w:val="18"/>
              </w:rPr>
              <w:t>needs</w:t>
            </w:r>
            <w:proofErr w:type="gramEnd"/>
          </w:p>
          <w:p w14:paraId="0A95CF19" w14:textId="52EA8269" w:rsidR="00E66558" w:rsidRDefault="2691B962" w:rsidP="77AB50FA">
            <w:pPr>
              <w:pStyle w:val="ListParagraph"/>
              <w:numPr>
                <w:ilvl w:val="0"/>
                <w:numId w:val="29"/>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Parents are clear on how to support phonics learning at </w:t>
            </w:r>
            <w:proofErr w:type="gramStart"/>
            <w:r w:rsidRPr="77AB50FA">
              <w:rPr>
                <w:rFonts w:eastAsia="Arial" w:cs="Arial"/>
                <w:color w:val="000000" w:themeColor="text1"/>
                <w:sz w:val="18"/>
                <w:szCs w:val="18"/>
              </w:rPr>
              <w:t>home</w:t>
            </w:r>
            <w:proofErr w:type="gramEnd"/>
          </w:p>
          <w:p w14:paraId="2A7D550B" w14:textId="51275739" w:rsidR="00E66558" w:rsidRDefault="2691B962" w:rsidP="77AB50FA">
            <w:pPr>
              <w:pStyle w:val="ListParagraph"/>
              <w:numPr>
                <w:ilvl w:val="0"/>
                <w:numId w:val="29"/>
              </w:numPr>
              <w:rPr>
                <w:rFonts w:eastAsia="Arial" w:cs="Arial"/>
                <w:color w:val="000000" w:themeColor="text1"/>
                <w:sz w:val="18"/>
                <w:szCs w:val="18"/>
              </w:rPr>
            </w:pPr>
            <w:r w:rsidRPr="77AB50FA">
              <w:rPr>
                <w:rFonts w:eastAsia="Arial" w:cs="Arial"/>
                <w:color w:val="000000" w:themeColor="text1"/>
                <w:sz w:val="18"/>
                <w:szCs w:val="18"/>
              </w:rPr>
              <w:t>Progress is monitored by the Academy Head</w:t>
            </w:r>
          </w:p>
        </w:tc>
      </w:tr>
      <w:tr w:rsidR="00E66558" w14:paraId="2A7D550F"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96D246" w14:textId="102DD8DA" w:rsidR="00E66558" w:rsidRDefault="2EE70691" w:rsidP="7CDCFBC5">
            <w:pPr>
              <w:pStyle w:val="TableRow"/>
              <w:rPr>
                <w:i/>
                <w:iCs/>
                <w:sz w:val="22"/>
                <w:szCs w:val="22"/>
              </w:rPr>
            </w:pPr>
            <w:r w:rsidRPr="7CDCFBC5">
              <w:rPr>
                <w:i/>
                <w:iCs/>
                <w:sz w:val="22"/>
                <w:szCs w:val="22"/>
              </w:rPr>
              <w:t xml:space="preserve">Pupils eligible for PP to be achieving in line with the national average in writing at the end of </w:t>
            </w:r>
            <w:proofErr w:type="gramStart"/>
            <w:r w:rsidRPr="7CDCFBC5">
              <w:rPr>
                <w:i/>
                <w:iCs/>
                <w:sz w:val="22"/>
                <w:szCs w:val="22"/>
              </w:rPr>
              <w:t>KS1</w:t>
            </w:r>
            <w:proofErr w:type="gramEnd"/>
          </w:p>
          <w:p w14:paraId="2A7D550D" w14:textId="3DD38408" w:rsidR="00E66558" w:rsidRDefault="00E66558"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2990C0" w14:textId="3F8B0323" w:rsidR="00E66558" w:rsidRDefault="2EE70691" w:rsidP="77AB50FA">
            <w:pPr>
              <w:pStyle w:val="ListParagraph"/>
              <w:numPr>
                <w:ilvl w:val="0"/>
                <w:numId w:val="28"/>
              </w:numPr>
              <w:spacing w:after="0" w:line="240" w:lineRule="auto"/>
              <w:rPr>
                <w:rFonts w:eastAsia="Arial" w:cs="Arial"/>
                <w:color w:val="000000" w:themeColor="text1"/>
                <w:sz w:val="18"/>
                <w:szCs w:val="18"/>
              </w:rPr>
            </w:pPr>
            <w:r w:rsidRPr="7CDCFBC5">
              <w:rPr>
                <w:rFonts w:eastAsia="Arial" w:cs="Arial"/>
                <w:color w:val="000000" w:themeColor="text1"/>
                <w:sz w:val="18"/>
                <w:szCs w:val="18"/>
              </w:rPr>
              <w:t xml:space="preserve">Pupils eligible for PP to attain ARE in line with non-eligible peers in </w:t>
            </w:r>
            <w:r w:rsidR="1072AD03" w:rsidRPr="7CDCFBC5">
              <w:rPr>
                <w:rFonts w:eastAsia="Arial" w:cs="Arial"/>
                <w:color w:val="000000" w:themeColor="text1"/>
                <w:sz w:val="18"/>
                <w:szCs w:val="18"/>
              </w:rPr>
              <w:t>wri</w:t>
            </w:r>
            <w:r w:rsidRPr="7CDCFBC5">
              <w:rPr>
                <w:rFonts w:eastAsia="Arial" w:cs="Arial"/>
                <w:color w:val="000000" w:themeColor="text1"/>
                <w:sz w:val="18"/>
                <w:szCs w:val="18"/>
              </w:rPr>
              <w:t>ting across the school.</w:t>
            </w:r>
          </w:p>
          <w:p w14:paraId="1CF908F8" w14:textId="7F2510BC" w:rsidR="00E66558" w:rsidRDefault="2691B962" w:rsidP="77AB50FA">
            <w:pPr>
              <w:pStyle w:val="ListParagraph"/>
              <w:numPr>
                <w:ilvl w:val="0"/>
                <w:numId w:val="28"/>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The progress of eligible pupils in reading and writing is at least in line with National at the end of </w:t>
            </w:r>
            <w:proofErr w:type="gramStart"/>
            <w:r w:rsidRPr="77AB50FA">
              <w:rPr>
                <w:rFonts w:eastAsia="Arial" w:cs="Arial"/>
                <w:color w:val="000000" w:themeColor="text1"/>
                <w:sz w:val="18"/>
                <w:szCs w:val="18"/>
              </w:rPr>
              <w:t>KS1</w:t>
            </w:r>
            <w:proofErr w:type="gramEnd"/>
          </w:p>
          <w:p w14:paraId="2A7D550E" w14:textId="5227214F" w:rsidR="00E66558" w:rsidRDefault="2691B962" w:rsidP="77AB50FA">
            <w:pPr>
              <w:pStyle w:val="ListParagraph"/>
              <w:numPr>
                <w:ilvl w:val="0"/>
                <w:numId w:val="28"/>
              </w:numPr>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tc>
      </w:tr>
      <w:tr w:rsidR="77AB50FA" w14:paraId="375EA5A9"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33441" w14:textId="7FB8170A" w:rsidR="2691B962" w:rsidRDefault="2EE70691" w:rsidP="7CDCFBC5">
            <w:pPr>
              <w:pStyle w:val="TableRow"/>
              <w:rPr>
                <w:i/>
                <w:iCs/>
                <w:sz w:val="22"/>
                <w:szCs w:val="22"/>
              </w:rPr>
            </w:pPr>
            <w:r w:rsidRPr="7CDCFBC5">
              <w:rPr>
                <w:i/>
                <w:iCs/>
                <w:sz w:val="22"/>
                <w:szCs w:val="22"/>
              </w:rPr>
              <w:t xml:space="preserve">Pupils will have access to support </w:t>
            </w:r>
            <w:r w:rsidR="73D48A65" w:rsidRPr="7CDCFBC5">
              <w:rPr>
                <w:i/>
                <w:iCs/>
                <w:sz w:val="22"/>
                <w:szCs w:val="22"/>
              </w:rPr>
              <w:t xml:space="preserve">from the IIH. </w:t>
            </w:r>
            <w:r w:rsidRPr="7CDCFBC5">
              <w:rPr>
                <w:i/>
                <w:iCs/>
                <w:sz w:val="22"/>
                <w:szCs w:val="22"/>
              </w:rPr>
              <w:t>Referrals will be made where deemed necessary.  Pupils will have opportunities to be present in the community and have cultural and aspirational experiences.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056C5F" w14:textId="2459FB45"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be identified through Boxall profiling </w:t>
            </w:r>
            <w:proofErr w:type="gramStart"/>
            <w:r w:rsidRPr="77AB50FA">
              <w:rPr>
                <w:rFonts w:eastAsia="Arial" w:cs="Arial"/>
                <w:color w:val="000000" w:themeColor="text1"/>
                <w:sz w:val="18"/>
                <w:szCs w:val="18"/>
              </w:rPr>
              <w:t>whom</w:t>
            </w:r>
            <w:proofErr w:type="gramEnd"/>
            <w:r w:rsidRPr="77AB50FA">
              <w:rPr>
                <w:rFonts w:eastAsia="Arial" w:cs="Arial"/>
                <w:color w:val="000000" w:themeColor="text1"/>
                <w:sz w:val="18"/>
                <w:szCs w:val="18"/>
              </w:rPr>
              <w:t xml:space="preserve"> need SEMH support.</w:t>
            </w:r>
          </w:p>
          <w:p w14:paraId="6987ABDC" w14:textId="6489CD2B" w:rsidR="2691B962" w:rsidRDefault="2691B962" w:rsidP="77AB50FA">
            <w:pPr>
              <w:pStyle w:val="ListParagraph"/>
              <w:numPr>
                <w:ilvl w:val="0"/>
                <w:numId w:val="26"/>
              </w:numPr>
              <w:spacing w:after="0" w:line="240" w:lineRule="auto"/>
              <w:rPr>
                <w:rFonts w:eastAsia="Arial" w:cs="Arial"/>
                <w:color w:val="000000" w:themeColor="text1"/>
                <w:sz w:val="18"/>
                <w:szCs w:val="18"/>
              </w:rPr>
            </w:pPr>
            <w:r w:rsidRPr="77AB50FA">
              <w:rPr>
                <w:rFonts w:eastAsia="Arial" w:cs="Arial"/>
                <w:color w:val="000000" w:themeColor="text1"/>
                <w:sz w:val="18"/>
                <w:szCs w:val="18"/>
              </w:rPr>
              <w:t xml:space="preserve">Pupils will access IIH, School Counsellor. Early help, Play Therapy, SEMH interventions </w:t>
            </w:r>
            <w:proofErr w:type="gramStart"/>
            <w:r w:rsidRPr="77AB50FA">
              <w:rPr>
                <w:rFonts w:eastAsia="Arial" w:cs="Arial"/>
                <w:color w:val="000000" w:themeColor="text1"/>
                <w:sz w:val="18"/>
                <w:szCs w:val="18"/>
              </w:rPr>
              <w:t>e.g.</w:t>
            </w:r>
            <w:proofErr w:type="gramEnd"/>
            <w:r w:rsidRPr="77AB50FA">
              <w:rPr>
                <w:rFonts w:eastAsia="Arial" w:cs="Arial"/>
                <w:color w:val="000000" w:themeColor="text1"/>
                <w:sz w:val="18"/>
                <w:szCs w:val="18"/>
              </w:rPr>
              <w:t xml:space="preserve"> Lego therapy, Therapeutic Play etc</w:t>
            </w:r>
          </w:p>
          <w:p w14:paraId="034FD6AB" w14:textId="71A64C91" w:rsidR="77AB50FA" w:rsidRDefault="77AB50FA" w:rsidP="77AB50FA">
            <w:pPr>
              <w:pStyle w:val="TableRowCentered"/>
              <w:jc w:val="left"/>
              <w:rPr>
                <w:color w:val="0D0D0D" w:themeColor="text1" w:themeTint="F2"/>
                <w:szCs w:val="24"/>
              </w:rPr>
            </w:pPr>
          </w:p>
        </w:tc>
      </w:tr>
      <w:tr w:rsidR="77AB50FA" w14:paraId="5A6AEA66" w14:textId="77777777" w:rsidTr="7CDCFBC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90588" w14:textId="44AE4157" w:rsidR="2691B962" w:rsidRDefault="2691B962" w:rsidP="77AB50FA">
            <w:pPr>
              <w:pStyle w:val="TableRow"/>
              <w:rPr>
                <w:i/>
                <w:iCs/>
                <w:sz w:val="22"/>
                <w:szCs w:val="22"/>
              </w:rPr>
            </w:pPr>
            <w:r w:rsidRPr="77AB50FA">
              <w:rPr>
                <w:i/>
                <w:iCs/>
                <w:sz w:val="22"/>
                <w:szCs w:val="22"/>
              </w:rPr>
              <w:t xml:space="preserve">Parental engagement will be </w:t>
            </w:r>
            <w:proofErr w:type="gramStart"/>
            <w:r w:rsidRPr="77AB50FA">
              <w:rPr>
                <w:i/>
                <w:iCs/>
                <w:sz w:val="22"/>
                <w:szCs w:val="22"/>
              </w:rPr>
              <w:t>boosted</w:t>
            </w:r>
            <w:proofErr w:type="gramEnd"/>
            <w:r w:rsidRPr="77AB50FA">
              <w:rPr>
                <w:i/>
                <w:iCs/>
                <w:sz w:val="22"/>
                <w:szCs w:val="22"/>
              </w:rPr>
              <w:t xml:space="preserve"> and more support will be given to reading and home learning.</w:t>
            </w:r>
          </w:p>
          <w:p w14:paraId="7B5122E9" w14:textId="414EB171" w:rsidR="77AB50FA" w:rsidRDefault="77AB50FA" w:rsidP="77AB50FA">
            <w:pPr>
              <w:pStyle w:val="TableRow"/>
              <w:rPr>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110C" w14:textId="3B0B0D8E" w:rsidR="2691B962" w:rsidRDefault="2691B962" w:rsidP="77AB50FA">
            <w:pPr>
              <w:pStyle w:val="ListParagraph"/>
              <w:numPr>
                <w:ilvl w:val="0"/>
                <w:numId w:val="25"/>
              </w:numPr>
              <w:spacing w:after="0" w:line="240" w:lineRule="auto"/>
              <w:rPr>
                <w:rFonts w:eastAsia="Arial" w:cs="Arial"/>
                <w:color w:val="000000" w:themeColor="text1"/>
                <w:sz w:val="18"/>
                <w:szCs w:val="18"/>
              </w:rPr>
            </w:pPr>
            <w:r w:rsidRPr="77AB50FA">
              <w:rPr>
                <w:rFonts w:eastAsia="Arial" w:cs="Arial"/>
                <w:color w:val="000000" w:themeColor="text1"/>
                <w:sz w:val="18"/>
                <w:szCs w:val="18"/>
              </w:rPr>
              <w:t>Parents will feel involved in their child’s learning in school and in turn implement more support at home.</w:t>
            </w:r>
          </w:p>
          <w:p w14:paraId="23E5FFC2" w14:textId="6135A03A" w:rsidR="77AB50FA" w:rsidRDefault="77AB50FA" w:rsidP="77AB50FA">
            <w:pPr>
              <w:pStyle w:val="TableRowCentered"/>
              <w:jc w:val="left"/>
              <w:rPr>
                <w:color w:val="0D0D0D" w:themeColor="text1" w:themeTint="F2"/>
                <w:szCs w:val="24"/>
              </w:rPr>
            </w:pPr>
          </w:p>
        </w:tc>
      </w:tr>
    </w:tbl>
    <w:p w14:paraId="54F3BB41" w14:textId="6F1EAF8A" w:rsidR="7CDCFBC5" w:rsidRDefault="7CDCFBC5"/>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09B54895" w14:textId="4FEA0EA4" w:rsidR="00E66558" w:rsidRDefault="5B368EF7" w:rsidP="542E9C15">
      <w:pPr>
        <w:pStyle w:val="Heading2"/>
        <w:spacing w:before="600"/>
        <w:rPr>
          <w:highlight w:val="yellow"/>
        </w:rPr>
      </w:pPr>
      <w:r>
        <w:lastRenderedPageBreak/>
        <w:t>Activity in this academic year</w:t>
      </w:r>
      <w:r w:rsidR="7F8D6A34">
        <w:t xml:space="preserve"> </w:t>
      </w:r>
    </w:p>
    <w:p w14:paraId="2A7D5512" w14:textId="7A1822BE" w:rsidR="00E66558" w:rsidRDefault="00E66558" w:rsidP="542E9C15">
      <w:pPr>
        <w:rPr>
          <w:color w:val="0D0D0D" w:themeColor="text1" w:themeTint="F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62F5511" w:rsidR="00E66558" w:rsidRDefault="009D71E8">
      <w:r>
        <w:t xml:space="preserve">Budgeted cost: </w:t>
      </w:r>
      <w:r w:rsidR="7D1F9C6E">
        <w:t>£</w:t>
      </w:r>
      <w:r w:rsidR="20065DAF">
        <w:t>4,674.38</w:t>
      </w:r>
    </w:p>
    <w:tbl>
      <w:tblPr>
        <w:tblW w:w="5000" w:type="pct"/>
        <w:tblCellMar>
          <w:left w:w="10" w:type="dxa"/>
          <w:right w:w="10" w:type="dxa"/>
        </w:tblCellMar>
        <w:tblLook w:val="04A0" w:firstRow="1" w:lastRow="0" w:firstColumn="1" w:lastColumn="0" w:noHBand="0" w:noVBand="1"/>
      </w:tblPr>
      <w:tblGrid>
        <w:gridCol w:w="1685"/>
        <w:gridCol w:w="6373"/>
        <w:gridCol w:w="1428"/>
      </w:tblGrid>
      <w:tr w:rsidR="00E66558" w14:paraId="2A7D55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7257EED5" w:rsidR="00E66558" w:rsidRDefault="0180A2BE" w:rsidP="77AB50FA">
            <w:pPr>
              <w:pStyle w:val="TableRow"/>
              <w:rPr>
                <w:i/>
                <w:iCs/>
                <w:color w:val="0D0D0D" w:themeColor="text1" w:themeTint="F2"/>
              </w:rPr>
            </w:pPr>
            <w:r w:rsidRPr="77AB50FA">
              <w:rPr>
                <w:i/>
                <w:iCs/>
                <w:sz w:val="22"/>
                <w:szCs w:val="22"/>
              </w:rPr>
              <w:t xml:space="preserve">EYFS children are taught in a small (15 children) straight year group class (Rest of school in mixed classes) </w:t>
            </w:r>
            <w:r w:rsidRPr="77AB50FA">
              <w:rPr>
                <w:i/>
                <w:iCs/>
                <w:color w:val="0D0D0D" w:themeColor="text1" w:themeTint="F2"/>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06809" w14:textId="6BE8031A" w:rsidR="00E66558" w:rsidRDefault="0396B6AA"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Quality teaching in smaller class size groups to provide targeted individual attention, </w:t>
            </w:r>
            <w:proofErr w:type="gramStart"/>
            <w:r w:rsidRPr="542E9C15">
              <w:rPr>
                <w:rFonts w:eastAsia="Arial" w:cs="Arial"/>
                <w:color w:val="000000" w:themeColor="text1"/>
                <w:sz w:val="18"/>
                <w:szCs w:val="18"/>
              </w:rPr>
              <w:t>challenge</w:t>
            </w:r>
            <w:proofErr w:type="gramEnd"/>
            <w:r w:rsidRPr="542E9C15">
              <w:rPr>
                <w:rFonts w:eastAsia="Arial" w:cs="Arial"/>
                <w:color w:val="000000" w:themeColor="text1"/>
                <w:sz w:val="18"/>
                <w:szCs w:val="18"/>
              </w:rPr>
              <w:t xml:space="preserve"> and feedback to children.</w:t>
            </w:r>
          </w:p>
          <w:p w14:paraId="23D17964" w14:textId="42DD3138" w:rsidR="00E66558" w:rsidRDefault="00E66558" w:rsidP="542E9C15">
            <w:pPr>
              <w:spacing w:after="0" w:line="240" w:lineRule="auto"/>
              <w:rPr>
                <w:rFonts w:eastAsia="Arial" w:cs="Arial"/>
                <w:color w:val="000000" w:themeColor="text1"/>
                <w:sz w:val="18"/>
                <w:szCs w:val="18"/>
              </w:rPr>
            </w:pPr>
          </w:p>
          <w:p w14:paraId="5E2519BE" w14:textId="0A19708C" w:rsidR="00E66558" w:rsidRDefault="00E66558" w:rsidP="542E9C15">
            <w:pPr>
              <w:spacing w:after="0" w:line="240" w:lineRule="auto"/>
              <w:rPr>
                <w:rFonts w:eastAsia="Arial" w:cs="Arial"/>
                <w:color w:val="000000" w:themeColor="text1"/>
                <w:sz w:val="18"/>
                <w:szCs w:val="18"/>
              </w:rPr>
            </w:pPr>
          </w:p>
          <w:p w14:paraId="2A7D551B" w14:textId="13D25C30" w:rsidR="00E66558" w:rsidRDefault="00E66558" w:rsidP="542E9C15">
            <w:pPr>
              <w:pStyle w:val="TableRowCentered"/>
              <w:spacing w:after="0"/>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76A777D" w:rsidR="00E66558" w:rsidRDefault="5D396313" w:rsidP="542E9C15">
            <w:pPr>
              <w:pStyle w:val="TableRowCentered"/>
              <w:jc w:val="left"/>
              <w:rPr>
                <w:sz w:val="22"/>
                <w:szCs w:val="22"/>
              </w:rPr>
            </w:pPr>
            <w:r w:rsidRPr="02DCCB50">
              <w:rPr>
                <w:sz w:val="22"/>
                <w:szCs w:val="22"/>
              </w:rPr>
              <w:t>1,2,3</w:t>
            </w:r>
          </w:p>
        </w:tc>
      </w:tr>
      <w:tr w:rsidR="00E66558" w14:paraId="2A7D5521"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 xml:space="preserve">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2A7D551F" w14:textId="3BFA1777"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4F193478" w:rsidR="00E66558" w:rsidRDefault="3777F977" w:rsidP="542E9C15">
            <w:pPr>
              <w:pStyle w:val="TableRowCentered"/>
              <w:jc w:val="left"/>
              <w:rPr>
                <w:sz w:val="22"/>
                <w:szCs w:val="22"/>
              </w:rPr>
            </w:pPr>
            <w:r w:rsidRPr="02DCCB50">
              <w:rPr>
                <w:sz w:val="22"/>
                <w:szCs w:val="22"/>
              </w:rPr>
              <w:t>1,2,3</w:t>
            </w:r>
          </w:p>
        </w:tc>
      </w:tr>
      <w:tr w:rsidR="77AB50FA" w14:paraId="17F2EB0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The Teacher Development Trust (TDT) states that high quality CPD opens the door to raising student achievement. John Hattie’s synthesis of 800 </w:t>
            </w:r>
            <w:proofErr w:type="spellStart"/>
            <w:r w:rsidRPr="542E9C15">
              <w:rPr>
                <w:rFonts w:eastAsia="Arial" w:cs="Arial"/>
                <w:color w:val="000000" w:themeColor="text1"/>
                <w:sz w:val="18"/>
                <w:szCs w:val="18"/>
              </w:rPr>
              <w:t>metaanalyses</w:t>
            </w:r>
            <w:proofErr w:type="spellEnd"/>
            <w:r w:rsidRPr="542E9C15">
              <w:rPr>
                <w:rFonts w:eastAsia="Arial" w:cs="Arial"/>
                <w:color w:val="000000" w:themeColor="text1"/>
                <w:sz w:val="18"/>
                <w:szCs w:val="18"/>
              </w:rPr>
              <w:t xml:space="preserve">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w:t>
            </w:r>
            <w:proofErr w:type="gramStart"/>
            <w:r w:rsidRPr="542E9C15">
              <w:rPr>
                <w:rFonts w:eastAsia="Arial" w:cs="Arial"/>
                <w:color w:val="000000" w:themeColor="text1"/>
                <w:sz w:val="18"/>
                <w:szCs w:val="18"/>
              </w:rPr>
              <w:t>needs</w:t>
            </w:r>
            <w:proofErr w:type="gramEnd"/>
          </w:p>
          <w:p w14:paraId="712C4968" w14:textId="2EAFCE9B"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0E63C75A" w:rsidR="77AB50FA" w:rsidRDefault="5648A92B" w:rsidP="7CDCFBC5">
            <w:pPr>
              <w:pStyle w:val="TableRowCentered"/>
              <w:jc w:val="left"/>
              <w:rPr>
                <w:color w:val="000000" w:themeColor="text1"/>
              </w:rPr>
            </w:pPr>
            <w:r w:rsidRPr="02DCCB50">
              <w:rPr>
                <w:color w:val="000000" w:themeColor="text1"/>
              </w:rPr>
              <w:t>1,2,3</w:t>
            </w:r>
          </w:p>
        </w:tc>
      </w:tr>
      <w:tr w:rsidR="77AB50FA" w14:paraId="647EDCA4"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lastRenderedPageBreak/>
              <w:t xml:space="preserve">Thorough assessment of speech, language and communication for early identification using </w:t>
            </w:r>
            <w:proofErr w:type="spellStart"/>
            <w:r w:rsidRPr="77AB50FA">
              <w:rPr>
                <w:i/>
                <w:iCs/>
                <w:sz w:val="22"/>
                <w:szCs w:val="22"/>
              </w:rPr>
              <w:t>SpeechLink</w:t>
            </w:r>
            <w:proofErr w:type="spellEnd"/>
            <w:r w:rsidRPr="77AB50FA">
              <w:rPr>
                <w:i/>
                <w:iCs/>
                <w:sz w:val="22"/>
                <w:szCs w:val="22"/>
              </w:rPr>
              <w:t xml:space="preserve">.  </w:t>
            </w:r>
            <w:proofErr w:type="spellStart"/>
            <w:r w:rsidRPr="77AB50FA">
              <w:rPr>
                <w:i/>
                <w:iCs/>
                <w:sz w:val="22"/>
                <w:szCs w:val="22"/>
              </w:rPr>
              <w:t>Nessy</w:t>
            </w:r>
            <w:proofErr w:type="spellEnd"/>
            <w:r w:rsidRPr="77AB50FA">
              <w:rPr>
                <w:i/>
                <w:iCs/>
                <w:sz w:val="22"/>
                <w:szCs w:val="22"/>
              </w:rPr>
              <w:t xml:space="preserve"> and IDP </w:t>
            </w:r>
            <w:proofErr w:type="gramStart"/>
            <w:r w:rsidRPr="77AB50FA">
              <w:rPr>
                <w:i/>
                <w:iCs/>
                <w:sz w:val="22"/>
                <w:szCs w:val="22"/>
              </w:rPr>
              <w:t>software  Bug</w:t>
            </w:r>
            <w:proofErr w:type="gramEnd"/>
            <w:r w:rsidRPr="77AB50FA">
              <w:rPr>
                <w:i/>
                <w:iCs/>
                <w:sz w:val="22"/>
                <w:szCs w:val="22"/>
              </w:rPr>
              <w:t xml:space="preserve"> Club Phonics</w:t>
            </w:r>
          </w:p>
          <w:p w14:paraId="5CDCA957" w14:textId="385BEA2F" w:rsidR="77AB50FA" w:rsidRDefault="77AB50FA" w:rsidP="77AB50FA">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000000"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6F37ECBA" w:rsidR="77AB50FA" w:rsidRDefault="140C65B0" w:rsidP="7CDCFBC5">
            <w:pPr>
              <w:pStyle w:val="TableRowCentered"/>
              <w:jc w:val="left"/>
              <w:rPr>
                <w:color w:val="000000" w:themeColor="text1"/>
              </w:rPr>
            </w:pPr>
            <w:r w:rsidRPr="02DCCB50">
              <w:rPr>
                <w:color w:val="000000" w:themeColor="text1"/>
              </w:rPr>
              <w:t>1,2,3</w:t>
            </w:r>
          </w:p>
        </w:tc>
      </w:tr>
      <w:tr w:rsidR="542E9C15" w14:paraId="53E7DF46"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the accuracy of word reading (though not necessarily comprehension), particularly for disadvantaged pupils: </w:t>
            </w:r>
          </w:p>
          <w:p w14:paraId="5D2D8D92" w14:textId="104F1D0E" w:rsidR="21223874" w:rsidRDefault="00000000"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5E267F3A" w:rsidR="21F2FC87" w:rsidRDefault="67AFFEA5" w:rsidP="7CDCFBC5">
            <w:pPr>
              <w:pStyle w:val="TableRowCentered"/>
              <w:jc w:val="left"/>
              <w:rPr>
                <w:color w:val="0D0D0D" w:themeColor="text1" w:themeTint="F2"/>
              </w:rPr>
            </w:pPr>
            <w:r w:rsidRPr="02DCCB50">
              <w:rPr>
                <w:color w:val="0D0D0D" w:themeColor="text1" w:themeTint="F2"/>
              </w:rPr>
              <w:t>1,2,3</w:t>
            </w:r>
          </w:p>
        </w:tc>
      </w:tr>
      <w:tr w:rsidR="542E9C15" w14:paraId="7DAA62B2"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000000" w:rsidP="542E9C15">
            <w:pPr>
              <w:spacing w:before="60" w:after="120" w:line="240" w:lineRule="auto"/>
              <w:ind w:left="57" w:right="57"/>
              <w:rPr>
                <w:rFonts w:eastAsia="Arial" w:cs="Arial"/>
                <w:color w:val="0070C0"/>
                <w:sz w:val="18"/>
                <w:szCs w:val="18"/>
              </w:rPr>
            </w:pPr>
            <w:hyperlink r:id="rId13">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000000" w:rsidP="542E9C15">
            <w:pPr>
              <w:spacing w:before="60" w:after="120" w:line="240" w:lineRule="auto"/>
              <w:ind w:left="57" w:right="57"/>
              <w:rPr>
                <w:rFonts w:eastAsia="Arial" w:cs="Arial"/>
                <w:color w:val="0D0D0D" w:themeColor="text1" w:themeTint="F2"/>
                <w:sz w:val="18"/>
                <w:szCs w:val="18"/>
              </w:rPr>
            </w:pPr>
            <w:hyperlink r:id="rId14">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6B6AA65A" w:rsidR="02DF9649" w:rsidRDefault="4A89D209" w:rsidP="7CDCFBC5">
            <w:pPr>
              <w:pStyle w:val="TableRowCentered"/>
              <w:jc w:val="left"/>
              <w:rPr>
                <w:color w:val="0D0D0D" w:themeColor="text1" w:themeTint="F2"/>
              </w:rPr>
            </w:pPr>
            <w:r w:rsidRPr="02DCCB50">
              <w:rPr>
                <w:color w:val="0D0D0D" w:themeColor="text1" w:themeTint="F2"/>
              </w:rPr>
              <w:t>2,4</w:t>
            </w:r>
          </w:p>
        </w:tc>
      </w:tr>
      <w:tr w:rsidR="542E9C15" w14:paraId="1EBC7AC3"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There is extensive evidence associating childhood social and emotional skills with improved outcomes at school and in later life (e.g., improved academic performance, attitudes, </w:t>
            </w:r>
            <w:proofErr w:type="gramStart"/>
            <w:r w:rsidRPr="542E9C15">
              <w:rPr>
                <w:rFonts w:eastAsia="Arial" w:cs="Arial"/>
                <w:color w:val="0D0D0D" w:themeColor="text1" w:themeTint="F2"/>
                <w:sz w:val="18"/>
                <w:szCs w:val="18"/>
              </w:rPr>
              <w:t>behaviour</w:t>
            </w:r>
            <w:proofErr w:type="gramEnd"/>
            <w:r w:rsidRPr="542E9C15">
              <w:rPr>
                <w:rFonts w:eastAsia="Arial" w:cs="Arial"/>
                <w:color w:val="0D0D0D" w:themeColor="text1" w:themeTint="F2"/>
                <w:sz w:val="18"/>
                <w:szCs w:val="18"/>
              </w:rPr>
              <w:t xml:space="preserve"> and relationships with peers):</w:t>
            </w:r>
          </w:p>
          <w:p w14:paraId="7F287006" w14:textId="0ADD01F6" w:rsidR="21223874" w:rsidRDefault="00000000" w:rsidP="542E9C15">
            <w:pPr>
              <w:pStyle w:val="TableRowCentered"/>
              <w:spacing w:after="120"/>
              <w:jc w:val="left"/>
              <w:rPr>
                <w:sz w:val="18"/>
                <w:szCs w:val="18"/>
              </w:rPr>
            </w:pPr>
            <w:hyperlink r:id="rId15">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Embed the use of JIGSAW for PSHE/RSHE across the </w:t>
            </w:r>
            <w:proofErr w:type="gramStart"/>
            <w:r w:rsidRPr="542E9C15">
              <w:rPr>
                <w:rFonts w:eastAsia="Arial" w:cs="Arial"/>
                <w:color w:val="0D0D0D" w:themeColor="text1" w:themeTint="F2"/>
                <w:sz w:val="18"/>
                <w:szCs w:val="18"/>
              </w:rPr>
              <w:t>academy</w:t>
            </w:r>
            <w:proofErr w:type="gramEnd"/>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466F16D" w:rsidR="023D960F" w:rsidRDefault="36E684C4" w:rsidP="7CDCFBC5">
            <w:pPr>
              <w:pStyle w:val="TableRowCentered"/>
              <w:jc w:val="left"/>
              <w:rPr>
                <w:color w:val="0D0D0D" w:themeColor="text1" w:themeTint="F2"/>
              </w:rPr>
            </w:pPr>
            <w:r w:rsidRPr="02DCCB50">
              <w:rPr>
                <w:color w:val="0D0D0D" w:themeColor="text1" w:themeTint="F2"/>
              </w:rPr>
              <w:lastRenderedPageBreak/>
              <w:t>6</w:t>
            </w:r>
          </w:p>
        </w:tc>
      </w:tr>
    </w:tbl>
    <w:p w14:paraId="73A20683" w14:textId="7FF3D6C1" w:rsidR="542E9C15" w:rsidRDefault="542E9C15"/>
    <w:p w14:paraId="2A7D5522" w14:textId="77777777" w:rsidR="00E66558" w:rsidRDefault="00E66558">
      <w:pPr>
        <w:keepNext/>
        <w:spacing w:after="60"/>
        <w:outlineLvl w:val="1"/>
      </w:pPr>
    </w:p>
    <w:p w14:paraId="0E4733EA" w14:textId="346189BB" w:rsidR="00E66558" w:rsidRDefault="5B368EF7" w:rsidP="542E9C15">
      <w:pPr>
        <w:pStyle w:val="Heading2"/>
        <w:spacing w:before="600"/>
        <w:rPr>
          <w:highlight w:val="yellow"/>
        </w:rPr>
      </w:pPr>
      <w:r w:rsidRPr="7CDCFBC5">
        <w:rPr>
          <w:sz w:val="28"/>
          <w:szCs w:val="28"/>
        </w:rPr>
        <w:t xml:space="preserve">Targeted academic support (for example, </w:t>
      </w:r>
      <w:r w:rsidR="0F821BA2" w:rsidRPr="7CDCFBC5">
        <w:rPr>
          <w:sz w:val="28"/>
          <w:szCs w:val="28"/>
        </w:rPr>
        <w:t xml:space="preserve">tutoring, one-to-one support </w:t>
      </w:r>
      <w:r w:rsidRPr="7CDCFBC5">
        <w:rPr>
          <w:sz w:val="28"/>
          <w:szCs w:val="28"/>
        </w:rPr>
        <w:t>structured interventions)</w:t>
      </w:r>
    </w:p>
    <w:p w14:paraId="2A7D5523" w14:textId="5091AE49" w:rsidR="00E66558" w:rsidRDefault="00E66558" w:rsidP="542E9C15">
      <w:pPr>
        <w:rPr>
          <w:b/>
          <w:bCs/>
          <w:color w:val="0D0D0D" w:themeColor="text1" w:themeTint="F2"/>
        </w:rPr>
      </w:pPr>
    </w:p>
    <w:p w14:paraId="2A7D5524" w14:textId="19290C4C" w:rsidR="00E66558" w:rsidRDefault="009D71E8">
      <w:r>
        <w:t xml:space="preserve">Budgeted cost: £ </w:t>
      </w:r>
      <w:r w:rsidR="3B2FD493">
        <w:t>1,558.12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 xml:space="preserve">Engaging with the National Tutoring </w:t>
            </w:r>
            <w:proofErr w:type="spellStart"/>
            <w:r w:rsidRPr="542E9C15">
              <w:rPr>
                <w:rFonts w:eastAsia="Arial" w:cs="Arial"/>
                <w:sz w:val="18"/>
                <w:szCs w:val="18"/>
                <w:lang w:val="en-US"/>
              </w:rPr>
              <w:t>Programme</w:t>
            </w:r>
            <w:proofErr w:type="spellEnd"/>
            <w:r w:rsidRPr="542E9C15">
              <w:rPr>
                <w:rFonts w:eastAsia="Arial" w:cs="Arial"/>
                <w:sz w:val="18"/>
                <w:szCs w:val="18"/>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000000" w:rsidP="542E9C15">
            <w:pPr>
              <w:spacing w:before="60" w:after="60" w:line="240" w:lineRule="auto"/>
              <w:ind w:left="57" w:right="57"/>
              <w:rPr>
                <w:rFonts w:eastAsia="Arial" w:cs="Arial"/>
                <w:color w:val="0070C0"/>
                <w:sz w:val="18"/>
                <w:szCs w:val="18"/>
              </w:rPr>
            </w:pPr>
            <w:hyperlink r:id="rId16">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000000" w:rsidP="542E9C15">
            <w:pPr>
              <w:spacing w:before="60" w:after="120" w:line="240" w:lineRule="auto"/>
              <w:ind w:left="57" w:right="57"/>
              <w:rPr>
                <w:rFonts w:eastAsia="Arial" w:cs="Arial"/>
                <w:color w:val="0D0D0D" w:themeColor="text1" w:themeTint="F2"/>
                <w:sz w:val="18"/>
                <w:szCs w:val="18"/>
              </w:rPr>
            </w:pPr>
            <w:hyperlink r:id="rId17">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28DC6842" w:rsidR="2A92C6C4" w:rsidRDefault="60AB36F1" w:rsidP="7CDCFBC5">
            <w:pPr>
              <w:pStyle w:val="TableRowCentered"/>
              <w:jc w:val="left"/>
              <w:rPr>
                <w:color w:val="0D0D0D" w:themeColor="text1" w:themeTint="F2"/>
              </w:rPr>
            </w:pPr>
            <w:r w:rsidRPr="02DCCB50">
              <w:rPr>
                <w:color w:val="0D0D0D" w:themeColor="text1" w:themeTint="F2"/>
              </w:rPr>
              <w:t>1,2,3,4</w:t>
            </w:r>
          </w:p>
        </w:tc>
      </w:tr>
      <w:tr w:rsidR="542E9C15" w14:paraId="5C669EB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Small group and individuals targeted with additional interventions delivered through continuous </w:t>
            </w:r>
            <w:proofErr w:type="gramStart"/>
            <w:r w:rsidRPr="542E9C15">
              <w:rPr>
                <w:rFonts w:eastAsia="Arial" w:cs="Arial"/>
                <w:color w:val="000000" w:themeColor="text1"/>
                <w:sz w:val="18"/>
                <w:szCs w:val="18"/>
              </w:rPr>
              <w:t>provision</w:t>
            </w:r>
            <w:proofErr w:type="gramEnd"/>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4EBC1944" w14:textId="162A780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14:paraId="5AA98414" w14:textId="6FB432EB" w:rsidR="18CFC051" w:rsidRDefault="10754996" w:rsidP="7CDCFBC5">
            <w:pPr>
              <w:spacing w:after="0" w:line="240" w:lineRule="auto"/>
              <w:rPr>
                <w:rFonts w:eastAsia="Arial" w:cs="Arial"/>
                <w:color w:val="000000" w:themeColor="text1"/>
                <w:sz w:val="18"/>
                <w:szCs w:val="18"/>
                <w:highlight w:val="yellow"/>
              </w:rPr>
            </w:pPr>
            <w:r w:rsidRPr="7CDCFBC5">
              <w:rPr>
                <w:rFonts w:eastAsia="Arial" w:cs="Arial"/>
                <w:color w:val="000000" w:themeColor="text1"/>
                <w:sz w:val="18"/>
                <w:szCs w:val="18"/>
                <w:highlight w:val="yellow"/>
              </w:rPr>
              <w:t>TRUGs</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7143AA7" w14:textId="1C12C5EA" w:rsidR="542E9C15" w:rsidRDefault="542E9C15" w:rsidP="542E9C15">
            <w:pPr>
              <w:spacing w:after="0" w:line="240" w:lineRule="auto"/>
              <w:rPr>
                <w:rFonts w:eastAsia="Arial" w:cs="Arial"/>
                <w:color w:val="000000" w:themeColor="text1"/>
                <w:sz w:val="18"/>
                <w:szCs w:val="18"/>
              </w:rPr>
            </w:pPr>
          </w:p>
          <w:p w14:paraId="166A534E" w14:textId="7DF0F99A" w:rsidR="542E9C15" w:rsidRDefault="542E9C15" w:rsidP="542E9C15">
            <w:pPr>
              <w:spacing w:after="0" w:line="240" w:lineRule="auto"/>
              <w:rPr>
                <w:rFonts w:eastAsia="Arial" w:cs="Arial"/>
                <w:color w:val="000000" w:themeColor="text1"/>
                <w:sz w:val="18"/>
                <w:szCs w:val="18"/>
              </w:rPr>
            </w:pPr>
          </w:p>
          <w:p w14:paraId="41478CF5" w14:textId="07B35260" w:rsidR="43D16D7E" w:rsidRDefault="43D16D7E" w:rsidP="542E9C15">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14:paraId="16838D61" w14:textId="606AB6A3"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EEF research into the teaching of English at KS1 and KS2 shows that extensive progress in writing </w:t>
            </w:r>
            <w:r w:rsidRPr="542E9C15">
              <w:rPr>
                <w:rFonts w:eastAsia="Arial" w:cs="Arial"/>
                <w:color w:val="000000" w:themeColor="text1"/>
                <w:sz w:val="18"/>
                <w:szCs w:val="18"/>
              </w:rPr>
              <w:lastRenderedPageBreak/>
              <w:t xml:space="preserve">follows from high quality reading provision. Good readers will develop an authorial </w:t>
            </w:r>
            <w:proofErr w:type="gramStart"/>
            <w:r w:rsidRPr="542E9C15">
              <w:rPr>
                <w:rFonts w:eastAsia="Arial" w:cs="Arial"/>
                <w:color w:val="000000" w:themeColor="text1"/>
                <w:sz w:val="18"/>
                <w:szCs w:val="18"/>
              </w:rPr>
              <w:t>voice</w:t>
            </w:r>
            <w:proofErr w:type="gramEnd"/>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EC9754" w14:textId="7E8549C8" w:rsidR="542E9C15" w:rsidRDefault="7A354D10" w:rsidP="02DCCB50">
            <w:pPr>
              <w:pStyle w:val="TableRowCentered"/>
              <w:jc w:val="left"/>
              <w:rPr>
                <w:color w:val="0D0D0D" w:themeColor="text1" w:themeTint="F2"/>
              </w:rPr>
            </w:pPr>
            <w:r w:rsidRPr="02DCCB50">
              <w:rPr>
                <w:color w:val="0D0D0D" w:themeColor="text1" w:themeTint="F2"/>
              </w:rPr>
              <w:lastRenderedPageBreak/>
              <w:t>1,2,3,4</w:t>
            </w:r>
          </w:p>
        </w:tc>
      </w:tr>
      <w:tr w:rsidR="00E66558" w14:paraId="2A7D5530"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B0AB9FF" w:rsidR="00E66558" w:rsidRDefault="124B833C" w:rsidP="542E9C15">
            <w:pPr>
              <w:pStyle w:val="TableRowCentered"/>
              <w:jc w:val="left"/>
              <w:rPr>
                <w:sz w:val="22"/>
                <w:szCs w:val="22"/>
              </w:rPr>
            </w:pPr>
            <w:r w:rsidRPr="02DCCB50">
              <w:rPr>
                <w:sz w:val="22"/>
                <w:szCs w:val="22"/>
              </w:rPr>
              <w:t>1,2,3,4</w:t>
            </w:r>
          </w:p>
        </w:tc>
      </w:tr>
      <w:tr w:rsidR="542E9C15" w14:paraId="4C64811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3ABCBD3" w:rsidR="51D69A39" w:rsidRDefault="51D69A39" w:rsidP="542E9C15">
            <w:pPr>
              <w:pStyle w:val="TableRow"/>
              <w:spacing w:after="120"/>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Purchase of a </w:t>
            </w:r>
            <w:proofErr w:type="spellStart"/>
            <w:r w:rsidRPr="542E9C15">
              <w:rPr>
                <w:rFonts w:eastAsia="Arial" w:cs="Arial"/>
                <w:color w:val="0D0D0D" w:themeColor="text1" w:themeTint="F2"/>
                <w:sz w:val="18"/>
                <w:szCs w:val="18"/>
                <w:lang w:val="en-US"/>
              </w:rPr>
              <w:t>programme</w:t>
            </w:r>
            <w:proofErr w:type="spellEnd"/>
            <w:r w:rsidRPr="542E9C15">
              <w:rPr>
                <w:rFonts w:eastAsia="Arial" w:cs="Arial"/>
                <w:color w:val="0D0D0D" w:themeColor="text1" w:themeTint="F2"/>
                <w:sz w:val="18"/>
                <w:szCs w:val="18"/>
                <w:lang w:val="en-US"/>
              </w:rPr>
              <w:t xml:space="preserve"> to improve listening, narrative and vocabulary skills for disadvantaged pupils who have relatively low spoken language skills.</w:t>
            </w:r>
          </w:p>
          <w:p w14:paraId="3D0939EB" w14:textId="1BA443A3" w:rsidR="51D69A39" w:rsidRDefault="51D69A39"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rPr>
              <w:t>(</w:t>
            </w:r>
            <w:proofErr w:type="spellStart"/>
            <w:r w:rsidRPr="542E9C15">
              <w:rPr>
                <w:rFonts w:eastAsia="Arial" w:cs="Arial"/>
                <w:color w:val="0D0D0D" w:themeColor="text1" w:themeTint="F2"/>
                <w:sz w:val="18"/>
                <w:szCs w:val="18"/>
              </w:rPr>
              <w:t>SpeechLink</w:t>
            </w:r>
            <w:proofErr w:type="spellEnd"/>
            <w:r w:rsidRPr="542E9C15">
              <w:rPr>
                <w:rFonts w:eastAsia="Arial" w:cs="Arial"/>
                <w:color w:val="0D0D0D" w:themeColor="text1" w:themeTint="F2"/>
                <w:sz w:val="18"/>
                <w:szCs w:val="18"/>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Oral language interventions can have a positive impact on pupils’ language skills. Approaches that focus on speaking, listening and a combination of the two show positive impacts on attainment:</w:t>
            </w:r>
          </w:p>
          <w:p w14:paraId="1642F760" w14:textId="114C084B" w:rsidR="51D69A39" w:rsidRDefault="00000000" w:rsidP="542E9C15">
            <w:pPr>
              <w:pStyle w:val="TableRowCentered"/>
              <w:spacing w:after="120"/>
              <w:jc w:val="left"/>
              <w:rPr>
                <w:rFonts w:eastAsia="Arial" w:cs="Arial"/>
                <w:color w:val="0070C0"/>
                <w:sz w:val="18"/>
                <w:szCs w:val="18"/>
              </w:rPr>
            </w:pPr>
            <w:hyperlink r:id="rId18">
              <w:r w:rsidR="51D69A39" w:rsidRPr="542E9C15">
                <w:rPr>
                  <w:rStyle w:val="Hyperlink"/>
                  <w:rFonts w:eastAsia="Arial" w:cs="Arial"/>
                  <w:sz w:val="18"/>
                  <w:szCs w:val="18"/>
                </w:rPr>
                <w:t>Oral language interventions | EEF (educationendowmentfoundation.org.uk)</w:t>
              </w:r>
            </w:hyperlink>
          </w:p>
          <w:p w14:paraId="4042ABBA" w14:textId="57BA05BB" w:rsidR="542E9C15" w:rsidRDefault="542E9C15" w:rsidP="542E9C15">
            <w:pPr>
              <w:spacing w:line="240" w:lineRule="auto"/>
              <w:rPr>
                <w:rFonts w:eastAsia="Arial" w:cs="Arial"/>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5299B97B" w:rsidR="705E5436" w:rsidRDefault="5CDC9FCB" w:rsidP="7CDCFBC5">
            <w:pPr>
              <w:pStyle w:val="TableRowCentered"/>
              <w:jc w:val="left"/>
              <w:rPr>
                <w:color w:val="0D0D0D" w:themeColor="text1" w:themeTint="F2"/>
              </w:rPr>
            </w:pPr>
            <w:r w:rsidRPr="02DCCB50">
              <w:rPr>
                <w:color w:val="0D0D0D" w:themeColor="text1" w:themeTint="F2"/>
              </w:rPr>
              <w:t>2,3</w:t>
            </w:r>
          </w:p>
        </w:tc>
      </w:tr>
      <w:tr w:rsidR="542E9C15" w14:paraId="446BE619"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7E13A8D" w14:textId="4F1C7A28" w:rsidR="51D69A39" w:rsidRDefault="00000000" w:rsidP="542E9C15">
            <w:pPr>
              <w:spacing w:line="240" w:lineRule="auto"/>
              <w:rPr>
                <w:color w:val="0D0D0D" w:themeColor="text1" w:themeTint="F2"/>
                <w:sz w:val="18"/>
                <w:szCs w:val="18"/>
              </w:rPr>
            </w:pPr>
            <w:hyperlink r:id="rId19">
              <w:r w:rsidR="51D69A39" w:rsidRPr="542E9C15">
                <w:rPr>
                  <w:rStyle w:val="Hyperlink"/>
                  <w:rFonts w:eastAsia="Arial" w:cs="Arial"/>
                  <w:sz w:val="18"/>
                  <w:szCs w:val="18"/>
                </w:rPr>
                <w:t>Phonics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328F763B" w:rsidR="04B7F90F" w:rsidRDefault="4FBBABA4" w:rsidP="7CDCFBC5">
            <w:pPr>
              <w:pStyle w:val="TableRowCentered"/>
              <w:jc w:val="left"/>
              <w:rPr>
                <w:color w:val="0D0D0D" w:themeColor="text1" w:themeTint="F2"/>
              </w:rPr>
            </w:pPr>
            <w:r w:rsidRPr="02DCCB50">
              <w:rPr>
                <w:color w:val="0D0D0D" w:themeColor="text1" w:themeTint="F2"/>
              </w:rPr>
              <w:t>2,3</w:t>
            </w:r>
          </w:p>
        </w:tc>
      </w:tr>
    </w:tbl>
    <w:p w14:paraId="2A7D5531" w14:textId="77777777" w:rsidR="00E66558" w:rsidRDefault="00E66558">
      <w:pPr>
        <w:spacing w:after="0"/>
        <w:rPr>
          <w:b/>
          <w:color w:val="104F75"/>
          <w:sz w:val="28"/>
          <w:szCs w:val="28"/>
        </w:rPr>
      </w:pPr>
    </w:p>
    <w:p w14:paraId="1B7FBE11" w14:textId="74DC5BCD" w:rsidR="00E66558" w:rsidRDefault="5B368EF7" w:rsidP="542E9C15">
      <w:pPr>
        <w:pStyle w:val="Heading2"/>
        <w:spacing w:before="600"/>
        <w:rPr>
          <w:highlight w:val="yellow"/>
        </w:rPr>
      </w:pPr>
      <w:r w:rsidRPr="7CDCFBC5">
        <w:rPr>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68B3D99E" w:rsidR="00E66558" w:rsidRDefault="009D71E8">
      <w:pPr>
        <w:spacing w:before="240" w:after="120"/>
      </w:pPr>
      <w:r>
        <w:t>Budgeted cost: £</w:t>
      </w:r>
      <w:r w:rsidR="7B7748DD">
        <w:t>2</w:t>
      </w:r>
      <w:r w:rsidR="1AB97BFD">
        <w:t>6,232.50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166BB23" w:rsidR="00E66558" w:rsidRDefault="31A7091F" w:rsidP="542E9C15">
            <w:pPr>
              <w:spacing w:after="0" w:line="240" w:lineRule="auto"/>
            </w:pPr>
            <w:r w:rsidRPr="7CDCFBC5">
              <w:rPr>
                <w:rFonts w:eastAsia="Arial" w:cs="Arial"/>
                <w:color w:val="000000" w:themeColor="text1"/>
                <w:sz w:val="18"/>
                <w:szCs w:val="18"/>
              </w:rPr>
              <w:t xml:space="preserve">Pupils will be identified </w:t>
            </w:r>
            <w:r w:rsidR="589314FC" w:rsidRPr="7CDCFBC5">
              <w:rPr>
                <w:rFonts w:eastAsia="Arial" w:cs="Arial"/>
                <w:color w:val="000000" w:themeColor="text1"/>
                <w:sz w:val="18"/>
                <w:szCs w:val="18"/>
              </w:rPr>
              <w:t>by school and IIH</w:t>
            </w:r>
            <w:r w:rsidRPr="7CDCFBC5">
              <w:rPr>
                <w:rFonts w:eastAsia="Arial" w:cs="Arial"/>
                <w:color w:val="000000" w:themeColor="text1"/>
                <w:sz w:val="18"/>
                <w:szCs w:val="18"/>
              </w:rPr>
              <w:t xml:space="preserve"> who need SEMH support.</w:t>
            </w:r>
          </w:p>
          <w:p w14:paraId="2A7D553C" w14:textId="01886508" w:rsidR="00E66558" w:rsidRDefault="00E66558" w:rsidP="542E9C15">
            <w:pPr>
              <w:pStyle w:val="TableRow"/>
              <w:rPr>
                <w:i/>
                <w:iCs/>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0181C" w14:textId="2CC22FC5" w:rsidR="00E66558" w:rsidRDefault="6C47A040" w:rsidP="02DCCB50">
            <w:pPr>
              <w:rPr>
                <w:rFonts w:eastAsia="Arial" w:cs="Arial"/>
                <w:color w:val="000000" w:themeColor="text1"/>
                <w:sz w:val="18"/>
                <w:szCs w:val="18"/>
              </w:rPr>
            </w:pPr>
            <w:r w:rsidRPr="02DCCB50">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3A1B6843" w14:textId="70BC48AF" w:rsidR="00E66558" w:rsidRDefault="00E66558" w:rsidP="02DCCB50">
            <w:pPr>
              <w:rPr>
                <w:rFonts w:eastAsia="Arial" w:cs="Arial"/>
                <w:color w:val="000000" w:themeColor="text1"/>
                <w:sz w:val="18"/>
                <w:szCs w:val="18"/>
              </w:rPr>
            </w:pPr>
          </w:p>
          <w:p w14:paraId="2668A8F5" w14:textId="52CEE501" w:rsidR="00E66558" w:rsidRDefault="6C47A040" w:rsidP="02DCCB50">
            <w:pPr>
              <w:spacing w:line="240" w:lineRule="auto"/>
              <w:rPr>
                <w:rFonts w:eastAsia="Arial" w:cs="Arial"/>
                <w:color w:val="0D0D0D" w:themeColor="text1" w:themeTint="F2"/>
              </w:rPr>
            </w:pPr>
            <w:r w:rsidRPr="02DCCB50">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02DCCB50">
              <w:rPr>
                <w:rFonts w:eastAsia="Arial" w:cs="Arial"/>
                <w:color w:val="000000" w:themeColor="text1"/>
                <w:sz w:val="18"/>
                <w:szCs w:val="18"/>
              </w:rPr>
              <w:t>have the opportunity to</w:t>
            </w:r>
            <w:proofErr w:type="gramEnd"/>
            <w:r w:rsidRPr="02DCCB50">
              <w:rPr>
                <w:rFonts w:eastAsia="Arial" w:cs="Arial"/>
                <w:color w:val="000000" w:themeColor="text1"/>
                <w:sz w:val="18"/>
                <w:szCs w:val="18"/>
              </w:rPr>
              <w:t xml:space="preserve"> engage in forest school activities, whilst exploring ways of managing their emotions</w:t>
            </w:r>
          </w:p>
          <w:p w14:paraId="2A7D553D" w14:textId="2641E402" w:rsidR="00E66558" w:rsidRDefault="00E66558" w:rsidP="02DCCB50">
            <w:pPr>
              <w:pStyle w:val="TableRowCentered"/>
              <w:jc w:val="left"/>
              <w:rPr>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68C71A75" w:rsidR="00E66558" w:rsidRDefault="6C47A040" w:rsidP="542E9C15">
            <w:pPr>
              <w:pStyle w:val="TableRowCentered"/>
              <w:jc w:val="left"/>
              <w:rPr>
                <w:sz w:val="22"/>
                <w:szCs w:val="22"/>
              </w:rPr>
            </w:pPr>
            <w:r w:rsidRPr="02DCCB50">
              <w:rPr>
                <w:sz w:val="22"/>
                <w:szCs w:val="22"/>
              </w:rPr>
              <w:lastRenderedPageBreak/>
              <w:t>6</w:t>
            </w:r>
          </w:p>
        </w:tc>
      </w:tr>
      <w:tr w:rsidR="542E9C15" w14:paraId="2FC7EAEE"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 xml:space="preserve">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sidRPr="542E9C15">
              <w:rPr>
                <w:rFonts w:eastAsia="Arial" w:cs="Arial"/>
                <w:color w:val="000000" w:themeColor="text1"/>
                <w:sz w:val="18"/>
                <w:szCs w:val="18"/>
              </w:rPr>
              <w:t>have the opportunity to</w:t>
            </w:r>
            <w:proofErr w:type="gramEnd"/>
            <w:r w:rsidRPr="542E9C15">
              <w:rPr>
                <w:rFonts w:eastAsia="Arial" w:cs="Arial"/>
                <w:color w:val="000000" w:themeColor="text1"/>
                <w:sz w:val="18"/>
                <w:szCs w:val="18"/>
              </w:rPr>
              <w:t xml:space="preserve">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7D2C006" w:rsidR="490746A4" w:rsidRDefault="4AF76964" w:rsidP="02DCCB50">
            <w:pPr>
              <w:pStyle w:val="TableRowCentered"/>
              <w:jc w:val="left"/>
              <w:rPr>
                <w:color w:val="0D0D0D" w:themeColor="text1" w:themeTint="F2"/>
              </w:rPr>
            </w:pPr>
            <w:r w:rsidRPr="02DCCB50">
              <w:rPr>
                <w:color w:val="0D0D0D" w:themeColor="text1" w:themeTint="F2"/>
              </w:rPr>
              <w:t>6</w:t>
            </w:r>
          </w:p>
        </w:tc>
      </w:tr>
      <w:tr w:rsidR="542E9C15" w14:paraId="7ECCAA4D" w14:textId="77777777" w:rsidTr="02DCCB5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6A2E" w14:textId="417D0840"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14:paraId="7D2B72DA" w14:textId="57455912" w:rsidR="542E9C15" w:rsidRDefault="542E9C15" w:rsidP="542E9C15">
            <w:pPr>
              <w:spacing w:after="0" w:line="240" w:lineRule="auto"/>
              <w:rPr>
                <w:rFonts w:eastAsia="Arial" w:cs="Arial"/>
                <w:color w:val="000000" w:themeColor="text1"/>
                <w:sz w:val="18"/>
                <w:szCs w:val="18"/>
                <w:lang w:val="en-US"/>
              </w:rPr>
            </w:pPr>
          </w:p>
          <w:p w14:paraId="08F3A9EA" w14:textId="69101D34"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Home Learning review to take place with parental </w:t>
            </w:r>
            <w:proofErr w:type="gramStart"/>
            <w:r w:rsidRPr="542E9C15">
              <w:rPr>
                <w:rFonts w:eastAsia="Arial" w:cs="Arial"/>
                <w:color w:val="000000" w:themeColor="text1"/>
                <w:sz w:val="18"/>
                <w:szCs w:val="18"/>
              </w:rPr>
              <w:t>contribution</w:t>
            </w:r>
            <w:proofErr w:type="gramEnd"/>
          </w:p>
          <w:p w14:paraId="435ACD8B" w14:textId="4E78BAE2"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Staff meeting to be held for planning and </w:t>
            </w:r>
            <w:proofErr w:type="gramStart"/>
            <w:r w:rsidRPr="542E9C15">
              <w:rPr>
                <w:rFonts w:eastAsia="Arial" w:cs="Arial"/>
                <w:color w:val="000000" w:themeColor="text1"/>
                <w:sz w:val="18"/>
                <w:szCs w:val="18"/>
              </w:rPr>
              <w:t>implementing</w:t>
            </w:r>
            <w:proofErr w:type="gramEnd"/>
          </w:p>
          <w:p w14:paraId="7A5A752D" w14:textId="566427AE" w:rsidR="542E9C15" w:rsidRDefault="542E9C15" w:rsidP="542E9C15">
            <w:pPr>
              <w:spacing w:after="0" w:line="240" w:lineRule="auto"/>
              <w:rPr>
                <w:rFonts w:eastAsia="Arial" w:cs="Arial"/>
                <w:color w:val="000000" w:themeColor="text1"/>
                <w:sz w:val="18"/>
                <w:szCs w:val="18"/>
                <w:lang w:val="en-US"/>
              </w:rPr>
            </w:pPr>
          </w:p>
          <w:p w14:paraId="5E3AF7B7" w14:textId="08185CD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Termly overviews to go home to </w:t>
            </w:r>
            <w:proofErr w:type="gramStart"/>
            <w:r w:rsidRPr="542E9C15">
              <w:rPr>
                <w:rFonts w:eastAsia="Arial" w:cs="Arial"/>
                <w:color w:val="000000" w:themeColor="text1"/>
                <w:sz w:val="18"/>
                <w:szCs w:val="18"/>
              </w:rPr>
              <w:t>parents</w:t>
            </w:r>
            <w:proofErr w:type="gramEnd"/>
          </w:p>
          <w:p w14:paraId="73A65EF6" w14:textId="1C031A06" w:rsidR="542E9C15" w:rsidRDefault="542E9C15" w:rsidP="542E9C15">
            <w:pPr>
              <w:spacing w:after="0" w:line="240" w:lineRule="auto"/>
              <w:rPr>
                <w:rFonts w:eastAsia="Arial" w:cs="Arial"/>
                <w:color w:val="000000" w:themeColor="text1"/>
                <w:sz w:val="18"/>
                <w:szCs w:val="18"/>
                <w:lang w:val="en-US"/>
              </w:rPr>
            </w:pPr>
          </w:p>
          <w:p w14:paraId="277CB488" w14:textId="56F13D3F"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Parents invited to attend in school workshops etc to become more </w:t>
            </w:r>
            <w:proofErr w:type="gramStart"/>
            <w:r w:rsidRPr="542E9C15">
              <w:rPr>
                <w:rFonts w:eastAsia="Arial" w:cs="Arial"/>
                <w:color w:val="000000" w:themeColor="text1"/>
                <w:sz w:val="18"/>
                <w:szCs w:val="18"/>
              </w:rPr>
              <w:t>involved</w:t>
            </w:r>
            <w:proofErr w:type="gramEnd"/>
          </w:p>
          <w:p w14:paraId="7E0A9C8D" w14:textId="16B1281F" w:rsidR="542E9C15" w:rsidRDefault="542E9C15" w:rsidP="542E9C15">
            <w:pPr>
              <w:spacing w:after="0" w:line="240" w:lineRule="auto"/>
              <w:rPr>
                <w:rFonts w:eastAsia="Arial" w:cs="Arial"/>
                <w:color w:val="000000" w:themeColor="text1"/>
                <w:sz w:val="18"/>
                <w:szCs w:val="18"/>
                <w:lang w:val="en-US"/>
              </w:rPr>
            </w:pPr>
          </w:p>
          <w:p w14:paraId="31FA4A26" w14:textId="2F463D1C"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School fayres and fetes held inviting parents to </w:t>
            </w:r>
            <w:proofErr w:type="gramStart"/>
            <w:r w:rsidRPr="542E9C15">
              <w:rPr>
                <w:rFonts w:eastAsia="Arial" w:cs="Arial"/>
                <w:color w:val="000000" w:themeColor="text1"/>
                <w:sz w:val="18"/>
                <w:szCs w:val="18"/>
              </w:rPr>
              <w:t>help</w:t>
            </w:r>
            <w:proofErr w:type="gramEnd"/>
          </w:p>
          <w:p w14:paraId="530127DF" w14:textId="050C5A49" w:rsidR="542E9C15" w:rsidRDefault="542E9C15" w:rsidP="542E9C15">
            <w:pPr>
              <w:spacing w:after="0" w:line="240" w:lineRule="auto"/>
              <w:rPr>
                <w:rFonts w:eastAsia="Arial" w:cs="Arial"/>
                <w:color w:val="000000" w:themeColor="text1"/>
                <w:sz w:val="18"/>
                <w:szCs w:val="18"/>
                <w:lang w:val="en-US"/>
              </w:rPr>
            </w:pPr>
          </w:p>
          <w:p w14:paraId="308AE1FE" w14:textId="2CB658C6" w:rsidR="46866539" w:rsidRDefault="46866539" w:rsidP="542E9C15">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 xml:space="preserve">PTA to be </w:t>
            </w:r>
            <w:proofErr w:type="gramStart"/>
            <w:r w:rsidRPr="542E9C15">
              <w:rPr>
                <w:rFonts w:eastAsia="Arial" w:cs="Arial"/>
                <w:color w:val="000000" w:themeColor="text1"/>
                <w:sz w:val="18"/>
                <w:szCs w:val="18"/>
              </w:rPr>
              <w:t>developed</w:t>
            </w:r>
            <w:proofErr w:type="gramEnd"/>
          </w:p>
          <w:p w14:paraId="1C72E994" w14:textId="5AC6417E" w:rsidR="542E9C15" w:rsidRDefault="542E9C15" w:rsidP="542E9C15">
            <w:pPr>
              <w:pStyle w:val="TableRow"/>
              <w:rPr>
                <w:rFonts w:eastAsia="Arial" w:cs="Arial"/>
                <w:color w:val="0D0D0D" w:themeColor="text1" w:themeTint="F2"/>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E3A0B" w14:textId="4F71B009" w:rsidR="46866539" w:rsidRDefault="46866539" w:rsidP="542E9C15">
            <w:pPr>
              <w:spacing w:after="0" w:line="240" w:lineRule="auto"/>
            </w:pPr>
            <w:r w:rsidRPr="542E9C15">
              <w:rPr>
                <w:rFonts w:eastAsia="Arial" w:cs="Arial"/>
                <w:color w:val="000000" w:themeColor="text1"/>
                <w:sz w:val="18"/>
                <w:szCs w:val="18"/>
              </w:rPr>
              <w:t xml:space="preserve">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w:t>
            </w:r>
            <w:proofErr w:type="gramStart"/>
            <w:r w:rsidRPr="542E9C15">
              <w:rPr>
                <w:rFonts w:eastAsia="Arial" w:cs="Arial"/>
                <w:color w:val="000000" w:themeColor="text1"/>
                <w:sz w:val="18"/>
                <w:szCs w:val="18"/>
              </w:rPr>
              <w:t>accelerated</w:t>
            </w:r>
            <w:proofErr w:type="gramEnd"/>
          </w:p>
          <w:p w14:paraId="57F3F00B" w14:textId="6E03BD34" w:rsidR="542E9C15" w:rsidRDefault="542E9C15" w:rsidP="542E9C15">
            <w:pPr>
              <w:pStyle w:val="TableRowCentered"/>
              <w:jc w:val="left"/>
              <w:rPr>
                <w:rFonts w:eastAsia="Arial" w:cs="Arial"/>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02503" w14:textId="27E6433F" w:rsidR="07B605C1" w:rsidRDefault="7E6B15AC" w:rsidP="02DCCB50">
            <w:pPr>
              <w:pStyle w:val="TableRowCentered"/>
              <w:jc w:val="left"/>
              <w:rPr>
                <w:color w:val="0D0D0D" w:themeColor="text1" w:themeTint="F2"/>
              </w:rPr>
            </w:pPr>
            <w:r w:rsidRPr="02DCCB50">
              <w:rPr>
                <w:color w:val="0D0D0D" w:themeColor="text1" w:themeTint="F2"/>
              </w:rPr>
              <w:t>5</w:t>
            </w:r>
          </w:p>
        </w:tc>
      </w:tr>
    </w:tbl>
    <w:p w14:paraId="2A7D5540" w14:textId="77777777" w:rsidR="00E66558" w:rsidRDefault="00E66558">
      <w:pPr>
        <w:spacing w:before="240" w:after="0"/>
        <w:rPr>
          <w:b/>
          <w:bCs/>
          <w:color w:val="104F75"/>
          <w:sz w:val="28"/>
          <w:szCs w:val="28"/>
        </w:rPr>
      </w:pPr>
    </w:p>
    <w:p w14:paraId="2A7D5541" w14:textId="05F38B92" w:rsidR="00E66558" w:rsidRDefault="009D71E8" w:rsidP="0EBDE45C">
      <w:pPr>
        <w:rPr>
          <w:b/>
          <w:bCs/>
          <w:color w:val="104F75"/>
          <w:sz w:val="28"/>
          <w:szCs w:val="28"/>
        </w:rPr>
      </w:pPr>
      <w:r w:rsidRPr="02DCCB50">
        <w:rPr>
          <w:b/>
          <w:bCs/>
          <w:color w:val="104F75"/>
          <w:sz w:val="28"/>
          <w:szCs w:val="28"/>
        </w:rPr>
        <w:t xml:space="preserve">Total budgeted cost: £ </w:t>
      </w:r>
      <w:r w:rsidR="3E7AB73D" w:rsidRPr="02DCCB50">
        <w:rPr>
          <w:b/>
          <w:bCs/>
          <w:color w:val="104F75"/>
          <w:sz w:val="28"/>
          <w:szCs w:val="28"/>
        </w:rPr>
        <w:t>12,465</w:t>
      </w:r>
    </w:p>
    <w:p w14:paraId="2A7D5542" w14:textId="736C17EA" w:rsidR="00E66558" w:rsidRDefault="5B368EF7">
      <w:pPr>
        <w:pStyle w:val="Heading1"/>
      </w:pPr>
      <w:r>
        <w:lastRenderedPageBreak/>
        <w:t>Part B: Review of outcomes in the previous academic year</w:t>
      </w:r>
      <w:r w:rsidR="38A4EEB7">
        <w:t xml:space="preserve"> </w:t>
      </w:r>
      <w:r w:rsidR="38A4EEB7" w:rsidRPr="542E9C15">
        <w:rPr>
          <w:highlight w:val="yellow"/>
        </w:rPr>
        <w:t xml:space="preserve">See separate document on </w:t>
      </w:r>
      <w:proofErr w:type="gramStart"/>
      <w:r w:rsidR="38A4EEB7" w:rsidRPr="542E9C15">
        <w:rPr>
          <w:highlight w:val="yellow"/>
        </w:rPr>
        <w:t>website</w:t>
      </w:r>
      <w:proofErr w:type="gramEnd"/>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7CDCFBC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6" w14:textId="76EF8EB6" w:rsidR="00E66558" w:rsidRDefault="00E66558" w:rsidP="7CDCFBC5">
            <w:pPr>
              <w:rPr>
                <w:i/>
                <w:iCs/>
                <w:lang w:eastAsia="en-US"/>
              </w:rPr>
            </w:pP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D4CFC7B" w:rsidR="00E66558" w:rsidRDefault="00E66558">
            <w:pPr>
              <w:pStyle w:val="TableRowCentered"/>
              <w:jc w:val="left"/>
            </w:pP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C" w14:textId="706F0324"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B0B2" w14:textId="77777777" w:rsidR="005D7BF9" w:rsidRDefault="005D7BF9">
      <w:pPr>
        <w:spacing w:after="0" w:line="240" w:lineRule="auto"/>
      </w:pPr>
      <w:r>
        <w:separator/>
      </w:r>
    </w:p>
  </w:endnote>
  <w:endnote w:type="continuationSeparator" w:id="0">
    <w:p w14:paraId="4C6DFE54" w14:textId="77777777" w:rsidR="005D7BF9" w:rsidRDefault="005D7BF9">
      <w:pPr>
        <w:spacing w:after="0" w:line="240" w:lineRule="auto"/>
      </w:pPr>
      <w:r>
        <w:continuationSeparator/>
      </w:r>
    </w:p>
  </w:endnote>
  <w:endnote w:type="continuationNotice" w:id="1">
    <w:p w14:paraId="71E35DDA" w14:textId="77777777" w:rsidR="005D7BF9" w:rsidRDefault="005D7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4E595D6" w:rsidR="005E28A4" w:rsidRDefault="009D71E8">
    <w:pPr>
      <w:pStyle w:val="Footer"/>
      <w:ind w:firstLine="4513"/>
    </w:pPr>
    <w:r>
      <w:fldChar w:fldCharType="begin"/>
    </w:r>
    <w:r>
      <w:instrText xml:space="preserve"> PAGE </w:instrText>
    </w:r>
    <w:r>
      <w:fldChar w:fldCharType="separate"/>
    </w:r>
    <w:r w:rsidR="00175B0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3A34" w14:textId="77777777" w:rsidR="005D7BF9" w:rsidRDefault="005D7BF9">
      <w:pPr>
        <w:spacing w:after="0" w:line="240" w:lineRule="auto"/>
      </w:pPr>
      <w:r>
        <w:separator/>
      </w:r>
    </w:p>
  </w:footnote>
  <w:footnote w:type="continuationSeparator" w:id="0">
    <w:p w14:paraId="4BC55504" w14:textId="77777777" w:rsidR="005D7BF9" w:rsidRDefault="005D7BF9">
      <w:pPr>
        <w:spacing w:after="0" w:line="240" w:lineRule="auto"/>
      </w:pPr>
      <w:r>
        <w:continuationSeparator/>
      </w:r>
    </w:p>
  </w:footnote>
  <w:footnote w:type="continuationNotice" w:id="1">
    <w:p w14:paraId="064A9818" w14:textId="77777777" w:rsidR="005D7BF9" w:rsidRDefault="005D7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6"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0"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1"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2"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996298181">
    <w:abstractNumId w:val="19"/>
  </w:num>
  <w:num w:numId="2" w16cid:durableId="197470580">
    <w:abstractNumId w:val="1"/>
  </w:num>
  <w:num w:numId="3" w16cid:durableId="824857116">
    <w:abstractNumId w:val="20"/>
  </w:num>
  <w:num w:numId="4" w16cid:durableId="1857111663">
    <w:abstractNumId w:val="7"/>
  </w:num>
  <w:num w:numId="5" w16cid:durableId="455219845">
    <w:abstractNumId w:val="15"/>
  </w:num>
  <w:num w:numId="6" w16cid:durableId="1920626809">
    <w:abstractNumId w:val="22"/>
  </w:num>
  <w:num w:numId="7" w16cid:durableId="1000501558">
    <w:abstractNumId w:val="26"/>
  </w:num>
  <w:num w:numId="8" w16cid:durableId="651719994">
    <w:abstractNumId w:val="14"/>
  </w:num>
  <w:num w:numId="9" w16cid:durableId="1313020404">
    <w:abstractNumId w:val="4"/>
  </w:num>
  <w:num w:numId="10" w16cid:durableId="1387216420">
    <w:abstractNumId w:val="17"/>
  </w:num>
  <w:num w:numId="11" w16cid:durableId="1742631737">
    <w:abstractNumId w:val="10"/>
  </w:num>
  <w:num w:numId="12" w16cid:durableId="613757327">
    <w:abstractNumId w:val="8"/>
  </w:num>
  <w:num w:numId="13" w16cid:durableId="393701930">
    <w:abstractNumId w:val="11"/>
  </w:num>
  <w:num w:numId="14" w16cid:durableId="1706565375">
    <w:abstractNumId w:val="12"/>
  </w:num>
  <w:num w:numId="15" w16cid:durableId="725374055">
    <w:abstractNumId w:val="5"/>
  </w:num>
  <w:num w:numId="16" w16cid:durableId="1887527703">
    <w:abstractNumId w:val="16"/>
  </w:num>
  <w:num w:numId="17" w16cid:durableId="391119868">
    <w:abstractNumId w:val="23"/>
  </w:num>
  <w:num w:numId="18" w16cid:durableId="910963792">
    <w:abstractNumId w:val="30"/>
  </w:num>
  <w:num w:numId="19" w16cid:durableId="439764815">
    <w:abstractNumId w:val="27"/>
  </w:num>
  <w:num w:numId="20" w16cid:durableId="920062437">
    <w:abstractNumId w:val="24"/>
  </w:num>
  <w:num w:numId="21" w16cid:durableId="2139949661">
    <w:abstractNumId w:val="9"/>
  </w:num>
  <w:num w:numId="22" w16cid:durableId="198595793">
    <w:abstractNumId w:val="28"/>
  </w:num>
  <w:num w:numId="23" w16cid:durableId="1628732797">
    <w:abstractNumId w:val="21"/>
  </w:num>
  <w:num w:numId="24" w16cid:durableId="1384020338">
    <w:abstractNumId w:val="2"/>
  </w:num>
  <w:num w:numId="25" w16cid:durableId="562181407">
    <w:abstractNumId w:val="25"/>
  </w:num>
  <w:num w:numId="26" w16cid:durableId="1121265713">
    <w:abstractNumId w:val="6"/>
  </w:num>
  <w:num w:numId="27" w16cid:durableId="855730651">
    <w:abstractNumId w:val="0"/>
  </w:num>
  <w:num w:numId="28" w16cid:durableId="524102836">
    <w:abstractNumId w:val="31"/>
  </w:num>
  <w:num w:numId="29" w16cid:durableId="744692881">
    <w:abstractNumId w:val="13"/>
  </w:num>
  <w:num w:numId="30" w16cid:durableId="1699353771">
    <w:abstractNumId w:val="18"/>
  </w:num>
  <w:num w:numId="31" w16cid:durableId="2126383367">
    <w:abstractNumId w:val="3"/>
  </w:num>
  <w:num w:numId="32" w16cid:durableId="187448775">
    <w:abstractNumId w:val="29"/>
  </w:num>
  <w:num w:numId="33" w16cid:durableId="17808345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75B0F"/>
    <w:rsid w:val="001A3839"/>
    <w:rsid w:val="001C7C9F"/>
    <w:rsid w:val="002D4665"/>
    <w:rsid w:val="00360166"/>
    <w:rsid w:val="004044AA"/>
    <w:rsid w:val="00561459"/>
    <w:rsid w:val="005C132A"/>
    <w:rsid w:val="005D7BF9"/>
    <w:rsid w:val="006E7FB1"/>
    <w:rsid w:val="00714778"/>
    <w:rsid w:val="00741B9E"/>
    <w:rsid w:val="007C2F04"/>
    <w:rsid w:val="00916CB5"/>
    <w:rsid w:val="009D1008"/>
    <w:rsid w:val="009D71E8"/>
    <w:rsid w:val="00AA0541"/>
    <w:rsid w:val="00AA4201"/>
    <w:rsid w:val="00AD4FA8"/>
    <w:rsid w:val="00CE486F"/>
    <w:rsid w:val="00D33FE5"/>
    <w:rsid w:val="00D66483"/>
    <w:rsid w:val="00E25A53"/>
    <w:rsid w:val="00E64A9B"/>
    <w:rsid w:val="00E66558"/>
    <w:rsid w:val="01390AE4"/>
    <w:rsid w:val="0152A280"/>
    <w:rsid w:val="0180A2BE"/>
    <w:rsid w:val="01F4CAC7"/>
    <w:rsid w:val="023D960F"/>
    <w:rsid w:val="0263BF7C"/>
    <w:rsid w:val="02B4B5EE"/>
    <w:rsid w:val="02DCCB50"/>
    <w:rsid w:val="02DF9649"/>
    <w:rsid w:val="0396B6AA"/>
    <w:rsid w:val="03A0D9B2"/>
    <w:rsid w:val="03A6CA9A"/>
    <w:rsid w:val="043E6C76"/>
    <w:rsid w:val="045BF2AF"/>
    <w:rsid w:val="04A6B421"/>
    <w:rsid w:val="04AB2559"/>
    <w:rsid w:val="04AF8689"/>
    <w:rsid w:val="04B7F90F"/>
    <w:rsid w:val="068CEB82"/>
    <w:rsid w:val="0700AE39"/>
    <w:rsid w:val="07AC0584"/>
    <w:rsid w:val="07B605C1"/>
    <w:rsid w:val="07B704DB"/>
    <w:rsid w:val="07E9E037"/>
    <w:rsid w:val="07EBF100"/>
    <w:rsid w:val="081C0900"/>
    <w:rsid w:val="0848ED49"/>
    <w:rsid w:val="089C7E9A"/>
    <w:rsid w:val="08BE03BC"/>
    <w:rsid w:val="0965A1EB"/>
    <w:rsid w:val="09701FEB"/>
    <w:rsid w:val="09D7E3F4"/>
    <w:rsid w:val="0A1340BE"/>
    <w:rsid w:val="0B225463"/>
    <w:rsid w:val="0C25FBFF"/>
    <w:rsid w:val="0C26A8E7"/>
    <w:rsid w:val="0CF73611"/>
    <w:rsid w:val="0D9B83A0"/>
    <w:rsid w:val="0EBDE45C"/>
    <w:rsid w:val="0F5EF2EF"/>
    <w:rsid w:val="0F821BA2"/>
    <w:rsid w:val="0FC19211"/>
    <w:rsid w:val="0FCAA39C"/>
    <w:rsid w:val="10291EB6"/>
    <w:rsid w:val="1072AD03"/>
    <w:rsid w:val="10754996"/>
    <w:rsid w:val="1114F423"/>
    <w:rsid w:val="1170B3D0"/>
    <w:rsid w:val="11EF2040"/>
    <w:rsid w:val="124B833C"/>
    <w:rsid w:val="124E3DF6"/>
    <w:rsid w:val="1274D932"/>
    <w:rsid w:val="12775F8D"/>
    <w:rsid w:val="13401D3C"/>
    <w:rsid w:val="1360BF78"/>
    <w:rsid w:val="13A327EB"/>
    <w:rsid w:val="13EEF49C"/>
    <w:rsid w:val="140C65B0"/>
    <w:rsid w:val="14965131"/>
    <w:rsid w:val="14997CEC"/>
    <w:rsid w:val="149E0214"/>
    <w:rsid w:val="14FC8FD9"/>
    <w:rsid w:val="15233F29"/>
    <w:rsid w:val="1541F448"/>
    <w:rsid w:val="1593A826"/>
    <w:rsid w:val="15CDEA28"/>
    <w:rsid w:val="15FA80A4"/>
    <w:rsid w:val="162B1362"/>
    <w:rsid w:val="16530F3C"/>
    <w:rsid w:val="16CDAEEE"/>
    <w:rsid w:val="171EBF89"/>
    <w:rsid w:val="17EEDF9D"/>
    <w:rsid w:val="17F7C847"/>
    <w:rsid w:val="18CFC051"/>
    <w:rsid w:val="18E10F9D"/>
    <w:rsid w:val="19058AEA"/>
    <w:rsid w:val="1A054FB0"/>
    <w:rsid w:val="1A06EF04"/>
    <w:rsid w:val="1A2180D6"/>
    <w:rsid w:val="1A572327"/>
    <w:rsid w:val="1A826492"/>
    <w:rsid w:val="1A92C217"/>
    <w:rsid w:val="1AB97BFD"/>
    <w:rsid w:val="1AF41B3B"/>
    <w:rsid w:val="1BDF63FD"/>
    <w:rsid w:val="1C7288C1"/>
    <w:rsid w:val="1D07A1BE"/>
    <w:rsid w:val="1D0A185F"/>
    <w:rsid w:val="1DA20AC2"/>
    <w:rsid w:val="1E2BBBFD"/>
    <w:rsid w:val="1E676F6D"/>
    <w:rsid w:val="1ECFAE31"/>
    <w:rsid w:val="1FA418DF"/>
    <w:rsid w:val="1FA64F72"/>
    <w:rsid w:val="1FB8788D"/>
    <w:rsid w:val="20065DAF"/>
    <w:rsid w:val="200BE950"/>
    <w:rsid w:val="203D3843"/>
    <w:rsid w:val="205AD25A"/>
    <w:rsid w:val="20BAB34B"/>
    <w:rsid w:val="2119E5C0"/>
    <w:rsid w:val="21223874"/>
    <w:rsid w:val="217340A2"/>
    <w:rsid w:val="21814451"/>
    <w:rsid w:val="2185E7D2"/>
    <w:rsid w:val="21F2FC87"/>
    <w:rsid w:val="22146119"/>
    <w:rsid w:val="2273D4A6"/>
    <w:rsid w:val="228984D6"/>
    <w:rsid w:val="22A6D042"/>
    <w:rsid w:val="2311DC63"/>
    <w:rsid w:val="23AF2814"/>
    <w:rsid w:val="23BC30A7"/>
    <w:rsid w:val="241056B3"/>
    <w:rsid w:val="244C73D0"/>
    <w:rsid w:val="248F8D34"/>
    <w:rsid w:val="24ADACC4"/>
    <w:rsid w:val="24CF8062"/>
    <w:rsid w:val="24F83885"/>
    <w:rsid w:val="255D05DF"/>
    <w:rsid w:val="25A7FB7C"/>
    <w:rsid w:val="25AD2301"/>
    <w:rsid w:val="26390BFC"/>
    <w:rsid w:val="267AE089"/>
    <w:rsid w:val="2691B962"/>
    <w:rsid w:val="26B658AB"/>
    <w:rsid w:val="27049CB6"/>
    <w:rsid w:val="2715AAAC"/>
    <w:rsid w:val="2747BF3D"/>
    <w:rsid w:val="27D6A57E"/>
    <w:rsid w:val="28691F72"/>
    <w:rsid w:val="287BC38D"/>
    <w:rsid w:val="28D5B150"/>
    <w:rsid w:val="28EDCE4C"/>
    <w:rsid w:val="28F195CB"/>
    <w:rsid w:val="28FC4797"/>
    <w:rsid w:val="29188786"/>
    <w:rsid w:val="296D5E82"/>
    <w:rsid w:val="2A098C20"/>
    <w:rsid w:val="2A236100"/>
    <w:rsid w:val="2A439266"/>
    <w:rsid w:val="2A535BB8"/>
    <w:rsid w:val="2A92C6C4"/>
    <w:rsid w:val="2AB457E7"/>
    <w:rsid w:val="2AB82767"/>
    <w:rsid w:val="2BC0F52E"/>
    <w:rsid w:val="2BEF2C19"/>
    <w:rsid w:val="2C3080AE"/>
    <w:rsid w:val="2D7E4919"/>
    <w:rsid w:val="2DA424D7"/>
    <w:rsid w:val="2DC13F6F"/>
    <w:rsid w:val="2DC506EE"/>
    <w:rsid w:val="2E1D471D"/>
    <w:rsid w:val="2E50C8B0"/>
    <w:rsid w:val="2EBDC9C1"/>
    <w:rsid w:val="2EDDA9C6"/>
    <w:rsid w:val="2EE70691"/>
    <w:rsid w:val="2F60D74F"/>
    <w:rsid w:val="2FEA9516"/>
    <w:rsid w:val="302B8727"/>
    <w:rsid w:val="30D71B82"/>
    <w:rsid w:val="312486AD"/>
    <w:rsid w:val="312EAE1F"/>
    <w:rsid w:val="3173B1DD"/>
    <w:rsid w:val="31A7091F"/>
    <w:rsid w:val="31AD3EF4"/>
    <w:rsid w:val="31E088DE"/>
    <w:rsid w:val="320C5CDC"/>
    <w:rsid w:val="32E1BCC4"/>
    <w:rsid w:val="3344AB86"/>
    <w:rsid w:val="3357E11D"/>
    <w:rsid w:val="33B11AE9"/>
    <w:rsid w:val="34125EE9"/>
    <w:rsid w:val="3425103D"/>
    <w:rsid w:val="34344872"/>
    <w:rsid w:val="3467A1A2"/>
    <w:rsid w:val="34804BEB"/>
    <w:rsid w:val="359AE781"/>
    <w:rsid w:val="35CEF576"/>
    <w:rsid w:val="3654F1DD"/>
    <w:rsid w:val="367704A3"/>
    <w:rsid w:val="36E684C4"/>
    <w:rsid w:val="3704A68F"/>
    <w:rsid w:val="370B6303"/>
    <w:rsid w:val="3777F977"/>
    <w:rsid w:val="3784C746"/>
    <w:rsid w:val="38181CA9"/>
    <w:rsid w:val="38471F42"/>
    <w:rsid w:val="38A4EEB7"/>
    <w:rsid w:val="38B6429B"/>
    <w:rsid w:val="38FB1E9C"/>
    <w:rsid w:val="39364D59"/>
    <w:rsid w:val="396B04A4"/>
    <w:rsid w:val="398C929F"/>
    <w:rsid w:val="3A3F4487"/>
    <w:rsid w:val="3A405F49"/>
    <w:rsid w:val="3A53BCB7"/>
    <w:rsid w:val="3A5EA059"/>
    <w:rsid w:val="3A71DC47"/>
    <w:rsid w:val="3ABC6808"/>
    <w:rsid w:val="3AD26937"/>
    <w:rsid w:val="3AF088C7"/>
    <w:rsid w:val="3B2FD493"/>
    <w:rsid w:val="3BBC2CCE"/>
    <w:rsid w:val="3C136750"/>
    <w:rsid w:val="3CBADC3C"/>
    <w:rsid w:val="3CE6ABC9"/>
    <w:rsid w:val="3CF33C08"/>
    <w:rsid w:val="3D57FD2F"/>
    <w:rsid w:val="3D8BBE31"/>
    <w:rsid w:val="3DB53035"/>
    <w:rsid w:val="3E56AC9D"/>
    <w:rsid w:val="3E607C1F"/>
    <w:rsid w:val="3E7AB73D"/>
    <w:rsid w:val="3EC64429"/>
    <w:rsid w:val="3ECED159"/>
    <w:rsid w:val="3EE91E7E"/>
    <w:rsid w:val="3F5FB1FA"/>
    <w:rsid w:val="4024C225"/>
    <w:rsid w:val="40283D15"/>
    <w:rsid w:val="406A130C"/>
    <w:rsid w:val="40FD1D9D"/>
    <w:rsid w:val="42633D2A"/>
    <w:rsid w:val="42A3E081"/>
    <w:rsid w:val="43408396"/>
    <w:rsid w:val="434E4180"/>
    <w:rsid w:val="43D16D7E"/>
    <w:rsid w:val="4403E5BF"/>
    <w:rsid w:val="44184F4E"/>
    <w:rsid w:val="443F0033"/>
    <w:rsid w:val="45950539"/>
    <w:rsid w:val="45A76791"/>
    <w:rsid w:val="45B41FAF"/>
    <w:rsid w:val="4601CEEF"/>
    <w:rsid w:val="46023317"/>
    <w:rsid w:val="46486A36"/>
    <w:rsid w:val="46866539"/>
    <w:rsid w:val="468EC568"/>
    <w:rsid w:val="46D2F71D"/>
    <w:rsid w:val="47464F85"/>
    <w:rsid w:val="474FF010"/>
    <w:rsid w:val="4828E34E"/>
    <w:rsid w:val="484D5419"/>
    <w:rsid w:val="488A1E8E"/>
    <w:rsid w:val="4893FDF8"/>
    <w:rsid w:val="490746A4"/>
    <w:rsid w:val="4954D00F"/>
    <w:rsid w:val="4A1AAB33"/>
    <w:rsid w:val="4A89D209"/>
    <w:rsid w:val="4AF76964"/>
    <w:rsid w:val="4B8288B4"/>
    <w:rsid w:val="4BC999C4"/>
    <w:rsid w:val="4BD81055"/>
    <w:rsid w:val="4C2BBDF8"/>
    <w:rsid w:val="4DD1D8C4"/>
    <w:rsid w:val="4E463AD9"/>
    <w:rsid w:val="4E489EA0"/>
    <w:rsid w:val="4E6C82D0"/>
    <w:rsid w:val="4E74BDED"/>
    <w:rsid w:val="4EAC0420"/>
    <w:rsid w:val="4EBD7287"/>
    <w:rsid w:val="4EFAC859"/>
    <w:rsid w:val="4FBBABA4"/>
    <w:rsid w:val="4FD77E3A"/>
    <w:rsid w:val="50FB8EDA"/>
    <w:rsid w:val="51D6902A"/>
    <w:rsid w:val="51D69A39"/>
    <w:rsid w:val="536D3D4D"/>
    <w:rsid w:val="542E9C15"/>
    <w:rsid w:val="54E3FF71"/>
    <w:rsid w:val="556A09DD"/>
    <w:rsid w:val="55767152"/>
    <w:rsid w:val="562076FE"/>
    <w:rsid w:val="5648A92B"/>
    <w:rsid w:val="57CABDF0"/>
    <w:rsid w:val="57F0BB61"/>
    <w:rsid w:val="5802F692"/>
    <w:rsid w:val="586A6D85"/>
    <w:rsid w:val="5876F165"/>
    <w:rsid w:val="587AB8E4"/>
    <w:rsid w:val="58888242"/>
    <w:rsid w:val="588BA970"/>
    <w:rsid w:val="589314FC"/>
    <w:rsid w:val="58AE1214"/>
    <w:rsid w:val="58B0747F"/>
    <w:rsid w:val="58F118A3"/>
    <w:rsid w:val="59FA63B2"/>
    <w:rsid w:val="5B368EF7"/>
    <w:rsid w:val="5B8737BC"/>
    <w:rsid w:val="5BC02304"/>
    <w:rsid w:val="5C9CD8E5"/>
    <w:rsid w:val="5CB08160"/>
    <w:rsid w:val="5CDC9FCB"/>
    <w:rsid w:val="5D21014E"/>
    <w:rsid w:val="5D396313"/>
    <w:rsid w:val="5D41FCF3"/>
    <w:rsid w:val="5D818337"/>
    <w:rsid w:val="5DCA9D73"/>
    <w:rsid w:val="5E6F50E2"/>
    <w:rsid w:val="5ED710EB"/>
    <w:rsid w:val="6012A906"/>
    <w:rsid w:val="6072713A"/>
    <w:rsid w:val="60AB36F1"/>
    <w:rsid w:val="6146B649"/>
    <w:rsid w:val="618023AE"/>
    <w:rsid w:val="61CFE795"/>
    <w:rsid w:val="61E790B6"/>
    <w:rsid w:val="61ED221B"/>
    <w:rsid w:val="620FAD40"/>
    <w:rsid w:val="625D3B63"/>
    <w:rsid w:val="6265FD26"/>
    <w:rsid w:val="627CD0CA"/>
    <w:rsid w:val="63CEEF74"/>
    <w:rsid w:val="651F3178"/>
    <w:rsid w:val="65BC86FB"/>
    <w:rsid w:val="65D4BDD1"/>
    <w:rsid w:val="65F5DD51"/>
    <w:rsid w:val="65F9CC0E"/>
    <w:rsid w:val="667E55B7"/>
    <w:rsid w:val="66A16A3D"/>
    <w:rsid w:val="6702D5AB"/>
    <w:rsid w:val="67AFFEA5"/>
    <w:rsid w:val="67ECD430"/>
    <w:rsid w:val="685B8EBE"/>
    <w:rsid w:val="69348B54"/>
    <w:rsid w:val="69B4ADB9"/>
    <w:rsid w:val="6A375052"/>
    <w:rsid w:val="6A685B24"/>
    <w:rsid w:val="6A6902CF"/>
    <w:rsid w:val="6A6F8546"/>
    <w:rsid w:val="6AB7C040"/>
    <w:rsid w:val="6ADCBD33"/>
    <w:rsid w:val="6AF94178"/>
    <w:rsid w:val="6B2C278A"/>
    <w:rsid w:val="6C47A040"/>
    <w:rsid w:val="6D3F0F02"/>
    <w:rsid w:val="6D903805"/>
    <w:rsid w:val="6DCF3872"/>
    <w:rsid w:val="705E5436"/>
    <w:rsid w:val="714E0AC1"/>
    <w:rsid w:val="7156811F"/>
    <w:rsid w:val="71F2FC95"/>
    <w:rsid w:val="724D75D8"/>
    <w:rsid w:val="72610868"/>
    <w:rsid w:val="73394B45"/>
    <w:rsid w:val="733CE861"/>
    <w:rsid w:val="73C6F7C9"/>
    <w:rsid w:val="73D48A65"/>
    <w:rsid w:val="748E21E1"/>
    <w:rsid w:val="7495018E"/>
    <w:rsid w:val="74A21F33"/>
    <w:rsid w:val="7531EEFD"/>
    <w:rsid w:val="75B58754"/>
    <w:rsid w:val="75E1B609"/>
    <w:rsid w:val="764477F8"/>
    <w:rsid w:val="77482206"/>
    <w:rsid w:val="77629D24"/>
    <w:rsid w:val="77AB50FA"/>
    <w:rsid w:val="78139E7C"/>
    <w:rsid w:val="7879A00E"/>
    <w:rsid w:val="78FA1767"/>
    <w:rsid w:val="796872B1"/>
    <w:rsid w:val="7973247D"/>
    <w:rsid w:val="79B4F43E"/>
    <w:rsid w:val="7A354D10"/>
    <w:rsid w:val="7AD551A5"/>
    <w:rsid w:val="7B7748DD"/>
    <w:rsid w:val="7B83929D"/>
    <w:rsid w:val="7C6599C0"/>
    <w:rsid w:val="7CB93BD0"/>
    <w:rsid w:val="7CDCFBC5"/>
    <w:rsid w:val="7D1F9C6E"/>
    <w:rsid w:val="7D529AD7"/>
    <w:rsid w:val="7D656F45"/>
    <w:rsid w:val="7DC33F44"/>
    <w:rsid w:val="7E10A75C"/>
    <w:rsid w:val="7E1BDBCA"/>
    <w:rsid w:val="7E352EA7"/>
    <w:rsid w:val="7E550C31"/>
    <w:rsid w:val="7E6B15AC"/>
    <w:rsid w:val="7E7B30F6"/>
    <w:rsid w:val="7E7BC994"/>
    <w:rsid w:val="7E86B903"/>
    <w:rsid w:val="7E996E2D"/>
    <w:rsid w:val="7EA20B02"/>
    <w:rsid w:val="7ED55C86"/>
    <w:rsid w:val="7F1D3157"/>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customStyle="1" w:styleId="DfESOutNumbered">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9">
    <w:name w:val="LFO9"/>
    <w:basedOn w:val="NoList"/>
    <w:pPr>
      <w:numPr>
        <w:numId w:val="16"/>
      </w:numPr>
    </w:pPr>
  </w:style>
  <w:style w:type="numbering" w:customStyle="1" w:styleId="LFO10">
    <w:name w:val="LFO10"/>
    <w:basedOn w:val="NoList"/>
    <w:pPr>
      <w:numPr>
        <w:numId w:val="17"/>
      </w:numPr>
    </w:pPr>
  </w:style>
  <w:style w:type="numbering" w:customStyle="1" w:styleId="LFO25">
    <w:name w:val="LFO25"/>
    <w:basedOn w:val="NoList"/>
    <w:pPr>
      <w:numPr>
        <w:numId w:val="18"/>
      </w:numPr>
    </w:pPr>
  </w:style>
  <w:style w:type="numbering" w:customStyle="1" w:styleId="LFO28">
    <w:name w:val="LFO28"/>
    <w:basedOn w:val="NoList"/>
    <w:pPr>
      <w:numPr>
        <w:numId w:val="19"/>
      </w:numPr>
    </w:pPr>
  </w:style>
  <w:style w:type="numbering" w:customStyle="1" w:styleId="LFO30">
    <w:name w:val="LFO30"/>
    <w:basedOn w:val="NoList"/>
    <w:pPr>
      <w:numPr>
        <w:numId w:val="20"/>
      </w:numPr>
    </w:pPr>
  </w:style>
  <w:style w:type="numbering" w:customStyle="1" w:styleId="LFO34">
    <w:name w:val="LFO34"/>
    <w:basedOn w:val="NoList"/>
    <w:pPr>
      <w:numPr>
        <w:numId w:val="21"/>
      </w:numPr>
    </w:pPr>
  </w:style>
  <w:style w:type="numbering" w:customStyle="1" w:styleId="LFO36">
    <w:name w:val="LFO36"/>
    <w:basedOn w:val="NoList"/>
    <w:pPr>
      <w:numPr>
        <w:numId w:val="22"/>
      </w:numPr>
    </w:pPr>
  </w:style>
  <w:style w:type="character" w:customStyle="1" w:styleId="normaltextrun">
    <w:name w:val="normaltextrun"/>
    <w:basedOn w:val="DefaultParagraphFont"/>
    <w:uiPriority w:val="1"/>
    <w:rsid w:val="77AB50FA"/>
  </w:style>
  <w:style w:type="character" w:customStyle="1" w:styleId="eop">
    <w:name w:val="eop"/>
    <w:basedOn w:val="DefaultParagraphFont"/>
    <w:uiPriority w:val="1"/>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theme" Target="theme/theme1.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91E0E-3196-41AC-9302-925FA659844B}">
  <ds:schemaRefs>
    <ds:schemaRef ds:uri="http://schemas.microsoft.com/sharepoint/v3/contenttype/forms"/>
  </ds:schemaRefs>
</ds:datastoreItem>
</file>

<file path=customXml/itemProps2.xml><?xml version="1.0" encoding="utf-8"?>
<ds:datastoreItem xmlns:ds="http://schemas.openxmlformats.org/officeDocument/2006/customXml" ds:itemID="{D153F3F6-DADA-416B-9CE1-B30DBE6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D06CBD-2540-4496-AFEB-99BC6335A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2760</Words>
  <Characters>15735</Characters>
  <Application>Microsoft Office Word</Application>
  <DocSecurity>0</DocSecurity>
  <Lines>131</Lines>
  <Paragraphs>36</Paragraphs>
  <ScaleCrop>false</ScaleCrop>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Jill Ryder</cp:lastModifiedBy>
  <cp:revision>2</cp:revision>
  <cp:lastPrinted>2014-09-17T13:26:00Z</cp:lastPrinted>
  <dcterms:created xsi:type="dcterms:W3CDTF">2023-12-02T13:57:00Z</dcterms:created>
  <dcterms:modified xsi:type="dcterms:W3CDTF">2023-12-02T13:57:00Z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